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10195" w14:textId="77777777" w:rsidR="008A0DEC" w:rsidRPr="002076E2" w:rsidRDefault="008A0DEC" w:rsidP="008A0DEC">
      <w:pPr>
        <w:pStyle w:val="Gvdemetni20"/>
        <w:shd w:val="clear" w:color="auto" w:fill="auto"/>
        <w:spacing w:line="240" w:lineRule="auto"/>
        <w:rPr>
          <w:sz w:val="22"/>
          <w:szCs w:val="22"/>
        </w:rPr>
      </w:pPr>
      <w:r w:rsidRPr="002076E2">
        <w:rPr>
          <w:sz w:val="22"/>
          <w:szCs w:val="22"/>
        </w:rPr>
        <w:t>SAKARYA ÜNİVERSİTESİ</w:t>
      </w:r>
    </w:p>
    <w:p w14:paraId="03168E0B" w14:textId="77777777" w:rsidR="008A0DEC" w:rsidRPr="002076E2" w:rsidRDefault="008A0DEC" w:rsidP="008A0DEC">
      <w:pPr>
        <w:pStyle w:val="Gvdemetni20"/>
        <w:shd w:val="clear" w:color="auto" w:fill="auto"/>
        <w:spacing w:line="240" w:lineRule="auto"/>
        <w:rPr>
          <w:sz w:val="22"/>
          <w:szCs w:val="22"/>
        </w:rPr>
      </w:pPr>
      <w:r w:rsidRPr="002076E2">
        <w:rPr>
          <w:sz w:val="22"/>
          <w:szCs w:val="22"/>
        </w:rPr>
        <w:t>MUAFİYET VE İNTİBAK YÖNERGESİ</w:t>
      </w:r>
    </w:p>
    <w:p w14:paraId="1353F877" w14:textId="3D51BA32" w:rsidR="0017388A" w:rsidRPr="002076E2" w:rsidRDefault="0017388A" w:rsidP="0017388A">
      <w:pPr>
        <w:pStyle w:val="Balk1"/>
        <w:spacing w:line="276" w:lineRule="auto"/>
        <w:jc w:val="center"/>
        <w:rPr>
          <w:sz w:val="22"/>
          <w:szCs w:val="22"/>
        </w:rPr>
      </w:pPr>
      <w:r w:rsidRPr="002076E2">
        <w:rPr>
          <w:sz w:val="22"/>
          <w:szCs w:val="22"/>
        </w:rPr>
        <w:t>(</w:t>
      </w:r>
      <w:r w:rsidR="00DC36EA" w:rsidRPr="002076E2">
        <w:rPr>
          <w:sz w:val="22"/>
          <w:szCs w:val="22"/>
        </w:rPr>
        <w:t xml:space="preserve">Senatonun </w:t>
      </w:r>
      <w:r w:rsidR="000774E7">
        <w:rPr>
          <w:sz w:val="22"/>
          <w:szCs w:val="22"/>
        </w:rPr>
        <w:t>14.</w:t>
      </w:r>
      <w:r w:rsidR="00DC36EA" w:rsidRPr="002076E2">
        <w:rPr>
          <w:sz w:val="22"/>
          <w:szCs w:val="22"/>
        </w:rPr>
        <w:t>09.202</w:t>
      </w:r>
      <w:r w:rsidR="004A7C52" w:rsidRPr="002076E2">
        <w:rPr>
          <w:sz w:val="22"/>
          <w:szCs w:val="22"/>
        </w:rPr>
        <w:t>3</w:t>
      </w:r>
      <w:r w:rsidR="000774E7">
        <w:rPr>
          <w:sz w:val="22"/>
          <w:szCs w:val="22"/>
        </w:rPr>
        <w:t xml:space="preserve"> tarih</w:t>
      </w:r>
      <w:r w:rsidR="005E5A49">
        <w:rPr>
          <w:sz w:val="22"/>
          <w:szCs w:val="22"/>
        </w:rPr>
        <w:t>li</w:t>
      </w:r>
      <w:r w:rsidR="000774E7">
        <w:rPr>
          <w:sz w:val="22"/>
          <w:szCs w:val="22"/>
        </w:rPr>
        <w:t xml:space="preserve"> 654 sayı</w:t>
      </w:r>
      <w:r w:rsidR="005E5A49">
        <w:rPr>
          <w:sz w:val="22"/>
          <w:szCs w:val="22"/>
        </w:rPr>
        <w:t>lı</w:t>
      </w:r>
      <w:r w:rsidR="000774E7">
        <w:rPr>
          <w:sz w:val="22"/>
          <w:szCs w:val="22"/>
        </w:rPr>
        <w:t xml:space="preserve"> ve “1</w:t>
      </w:r>
      <w:r w:rsidR="008C73E7">
        <w:rPr>
          <w:sz w:val="22"/>
          <w:szCs w:val="22"/>
        </w:rPr>
        <w:t>2</w:t>
      </w:r>
      <w:r w:rsidR="00DC36EA" w:rsidRPr="002076E2">
        <w:rPr>
          <w:sz w:val="22"/>
          <w:szCs w:val="22"/>
        </w:rPr>
        <w:t xml:space="preserve">” </w:t>
      </w:r>
      <w:proofErr w:type="spellStart"/>
      <w:r w:rsidR="00DC36EA" w:rsidRPr="002076E2">
        <w:rPr>
          <w:sz w:val="22"/>
          <w:szCs w:val="22"/>
        </w:rPr>
        <w:t>no’lu</w:t>
      </w:r>
      <w:proofErr w:type="spellEnd"/>
      <w:r w:rsidR="00DC36EA" w:rsidRPr="002076E2">
        <w:rPr>
          <w:sz w:val="22"/>
          <w:szCs w:val="22"/>
        </w:rPr>
        <w:t xml:space="preserve"> kararı ile güncellenmiştir.)</w:t>
      </w:r>
    </w:p>
    <w:p w14:paraId="176FB71D" w14:textId="77777777" w:rsidR="008A0DEC" w:rsidRPr="002076E2" w:rsidRDefault="008A0DEC" w:rsidP="008A0DEC">
      <w:pPr>
        <w:pStyle w:val="Gvdemetni0"/>
        <w:shd w:val="clear" w:color="auto" w:fill="auto"/>
        <w:spacing w:line="240" w:lineRule="auto"/>
        <w:ind w:firstLine="0"/>
        <w:jc w:val="both"/>
        <w:rPr>
          <w:sz w:val="22"/>
          <w:szCs w:val="22"/>
        </w:rPr>
      </w:pPr>
    </w:p>
    <w:p w14:paraId="33D0A1C3" w14:textId="77777777" w:rsidR="008A0DEC" w:rsidRPr="002076E2" w:rsidRDefault="008A0DEC" w:rsidP="008A0DEC">
      <w:pPr>
        <w:pStyle w:val="Gvdemetni20"/>
        <w:shd w:val="clear" w:color="auto" w:fill="auto"/>
        <w:spacing w:line="240" w:lineRule="auto"/>
        <w:rPr>
          <w:sz w:val="22"/>
          <w:szCs w:val="22"/>
        </w:rPr>
      </w:pPr>
      <w:r w:rsidRPr="002076E2">
        <w:rPr>
          <w:sz w:val="22"/>
          <w:szCs w:val="22"/>
        </w:rPr>
        <w:t>BİRİNCİ BÖLÜM</w:t>
      </w:r>
    </w:p>
    <w:p w14:paraId="65DA8197" w14:textId="77777777" w:rsidR="008A0DEC" w:rsidRPr="002076E2" w:rsidRDefault="008A0DEC" w:rsidP="008A0DEC">
      <w:pPr>
        <w:pStyle w:val="Gvdemetni20"/>
        <w:shd w:val="clear" w:color="auto" w:fill="auto"/>
        <w:spacing w:line="240" w:lineRule="auto"/>
        <w:rPr>
          <w:sz w:val="22"/>
          <w:szCs w:val="22"/>
        </w:rPr>
      </w:pPr>
      <w:r w:rsidRPr="002076E2">
        <w:rPr>
          <w:sz w:val="22"/>
          <w:szCs w:val="22"/>
        </w:rPr>
        <w:t>Amaç, Kapsam, Dayanak ve Tanımlar</w:t>
      </w:r>
    </w:p>
    <w:p w14:paraId="0AAA7033" w14:textId="77777777" w:rsidR="008A0DEC" w:rsidRPr="002076E2" w:rsidRDefault="008A0DEC" w:rsidP="008A0DEC">
      <w:pPr>
        <w:pStyle w:val="Gvdemetni20"/>
        <w:shd w:val="clear" w:color="auto" w:fill="auto"/>
        <w:spacing w:line="240" w:lineRule="auto"/>
        <w:ind w:firstLine="720"/>
        <w:jc w:val="both"/>
        <w:rPr>
          <w:sz w:val="22"/>
          <w:szCs w:val="22"/>
        </w:rPr>
      </w:pPr>
      <w:r w:rsidRPr="002076E2">
        <w:rPr>
          <w:sz w:val="22"/>
          <w:szCs w:val="22"/>
        </w:rPr>
        <w:t>Amaç</w:t>
      </w:r>
    </w:p>
    <w:p w14:paraId="479F0F0C" w14:textId="77777777" w:rsidR="008A0DEC" w:rsidRPr="002076E2" w:rsidRDefault="008A0DEC" w:rsidP="008A0DEC">
      <w:pPr>
        <w:pStyle w:val="Gvdemetni0"/>
        <w:shd w:val="clear" w:color="auto" w:fill="auto"/>
        <w:spacing w:line="240" w:lineRule="auto"/>
        <w:ind w:firstLine="720"/>
        <w:jc w:val="both"/>
        <w:rPr>
          <w:sz w:val="22"/>
          <w:szCs w:val="22"/>
        </w:rPr>
      </w:pPr>
      <w:r w:rsidRPr="002076E2">
        <w:rPr>
          <w:rStyle w:val="GvdemetniKaln"/>
          <w:color w:val="auto"/>
          <w:sz w:val="22"/>
          <w:szCs w:val="22"/>
        </w:rPr>
        <w:t xml:space="preserve">MADDE 1 - </w:t>
      </w:r>
      <w:r w:rsidRPr="002076E2">
        <w:rPr>
          <w:sz w:val="22"/>
          <w:szCs w:val="22"/>
        </w:rPr>
        <w:t>(1) Bu yönergenin amacı, Sakarya Üniversitesine kayıt yaptıran ön lisans ve lisans öğrencilerinin, daha önce Yükseköğretim Kurulu Başkanlığınca tanınan veya denkliği kabul edilen herhangi bir yükseköğretim kurumundan alarak başarılı oldukları derslere ilişkin muafiyet ve intibak esaslarını düzenlemektir.</w:t>
      </w:r>
    </w:p>
    <w:p w14:paraId="3C1113E1" w14:textId="77777777" w:rsidR="008A0DEC" w:rsidRPr="002076E2" w:rsidRDefault="008A0DEC" w:rsidP="008A0DEC">
      <w:pPr>
        <w:pStyle w:val="Gvdemetni20"/>
        <w:shd w:val="clear" w:color="auto" w:fill="auto"/>
        <w:spacing w:line="240" w:lineRule="auto"/>
        <w:ind w:firstLine="720"/>
        <w:jc w:val="both"/>
        <w:rPr>
          <w:sz w:val="22"/>
          <w:szCs w:val="22"/>
        </w:rPr>
      </w:pPr>
      <w:r w:rsidRPr="002076E2">
        <w:rPr>
          <w:sz w:val="22"/>
          <w:szCs w:val="22"/>
        </w:rPr>
        <w:t>Kapsam</w:t>
      </w:r>
    </w:p>
    <w:p w14:paraId="76347461" w14:textId="77777777" w:rsidR="008A0DEC" w:rsidRPr="002076E2" w:rsidRDefault="008A0DEC" w:rsidP="008A0DEC">
      <w:pPr>
        <w:pStyle w:val="Gvdemetni0"/>
        <w:shd w:val="clear" w:color="auto" w:fill="auto"/>
        <w:spacing w:line="240" w:lineRule="auto"/>
        <w:ind w:firstLine="720"/>
        <w:jc w:val="both"/>
        <w:rPr>
          <w:sz w:val="22"/>
          <w:szCs w:val="22"/>
        </w:rPr>
      </w:pPr>
      <w:r w:rsidRPr="002076E2">
        <w:rPr>
          <w:rStyle w:val="GvdemetniKaln"/>
          <w:color w:val="auto"/>
          <w:sz w:val="22"/>
          <w:szCs w:val="22"/>
        </w:rPr>
        <w:t xml:space="preserve">MADDE 2 - </w:t>
      </w:r>
      <w:r w:rsidRPr="002076E2">
        <w:rPr>
          <w:sz w:val="22"/>
          <w:szCs w:val="22"/>
        </w:rPr>
        <w:t>(1) Bu yönerge, Sakarya Üniversitesine kayıt yaptıran ön lisans ve lisans öğrencilerinin muafiyet ve intibak işlemlerine ilişkin hükümleri kapsar.</w:t>
      </w:r>
    </w:p>
    <w:p w14:paraId="55619EAE" w14:textId="77777777" w:rsidR="008A0DEC" w:rsidRPr="002076E2" w:rsidRDefault="008A0DEC" w:rsidP="008A0DEC">
      <w:pPr>
        <w:pStyle w:val="Gvdemetni20"/>
        <w:shd w:val="clear" w:color="auto" w:fill="auto"/>
        <w:spacing w:line="240" w:lineRule="auto"/>
        <w:ind w:firstLine="720"/>
        <w:jc w:val="both"/>
        <w:rPr>
          <w:sz w:val="22"/>
          <w:szCs w:val="22"/>
        </w:rPr>
      </w:pPr>
      <w:r w:rsidRPr="002076E2">
        <w:rPr>
          <w:sz w:val="22"/>
          <w:szCs w:val="22"/>
        </w:rPr>
        <w:t>Dayanak</w:t>
      </w:r>
    </w:p>
    <w:p w14:paraId="1D11535A" w14:textId="77777777" w:rsidR="008A0DEC" w:rsidRPr="002076E2" w:rsidRDefault="008A0DEC" w:rsidP="008A0DEC">
      <w:pPr>
        <w:pStyle w:val="Gvdemetni0"/>
        <w:shd w:val="clear" w:color="auto" w:fill="auto"/>
        <w:tabs>
          <w:tab w:val="left" w:pos="8931"/>
        </w:tabs>
        <w:spacing w:line="240" w:lineRule="auto"/>
        <w:ind w:firstLine="709"/>
        <w:jc w:val="both"/>
        <w:rPr>
          <w:sz w:val="22"/>
          <w:szCs w:val="22"/>
        </w:rPr>
      </w:pPr>
      <w:r w:rsidRPr="002076E2">
        <w:rPr>
          <w:rStyle w:val="GvdemetniKaln"/>
          <w:color w:val="auto"/>
          <w:sz w:val="22"/>
          <w:szCs w:val="22"/>
        </w:rPr>
        <w:t xml:space="preserve">MADDE 3 - </w:t>
      </w:r>
      <w:r w:rsidRPr="002076E2">
        <w:rPr>
          <w:sz w:val="22"/>
          <w:szCs w:val="22"/>
        </w:rPr>
        <w:t>(1) Bu Yönerge, 4/11/1981 tarihli ve 2547 sayılı Yükseköğretim Kanununun 14 üncü maddesine dayanılarak hazırlanmıştır.</w:t>
      </w:r>
    </w:p>
    <w:p w14:paraId="3CB76AE1" w14:textId="77777777" w:rsidR="008A0DEC" w:rsidRPr="002076E2" w:rsidRDefault="008A0DEC" w:rsidP="008A0DEC">
      <w:pPr>
        <w:pStyle w:val="Gvdemetni20"/>
        <w:shd w:val="clear" w:color="auto" w:fill="auto"/>
        <w:spacing w:line="240" w:lineRule="auto"/>
        <w:ind w:firstLine="709"/>
        <w:jc w:val="both"/>
        <w:rPr>
          <w:sz w:val="22"/>
          <w:szCs w:val="22"/>
        </w:rPr>
      </w:pPr>
      <w:r w:rsidRPr="002076E2">
        <w:rPr>
          <w:sz w:val="22"/>
          <w:szCs w:val="22"/>
        </w:rPr>
        <w:t>Tanımlar</w:t>
      </w:r>
    </w:p>
    <w:p w14:paraId="638C02A4" w14:textId="77777777" w:rsidR="008A0DEC" w:rsidRPr="002076E2" w:rsidRDefault="008A0DEC" w:rsidP="008A0DEC">
      <w:pPr>
        <w:pStyle w:val="Gvdemetni0"/>
        <w:shd w:val="clear" w:color="auto" w:fill="auto"/>
        <w:spacing w:line="240" w:lineRule="auto"/>
        <w:ind w:firstLine="709"/>
        <w:jc w:val="both"/>
        <w:rPr>
          <w:sz w:val="22"/>
          <w:szCs w:val="22"/>
        </w:rPr>
      </w:pPr>
      <w:r w:rsidRPr="002076E2">
        <w:rPr>
          <w:rStyle w:val="GvdemetniKaln"/>
          <w:color w:val="auto"/>
          <w:sz w:val="22"/>
          <w:szCs w:val="22"/>
        </w:rPr>
        <w:t xml:space="preserve">MADDE 4 - </w:t>
      </w:r>
      <w:r w:rsidRPr="002076E2">
        <w:rPr>
          <w:sz w:val="22"/>
          <w:szCs w:val="22"/>
        </w:rPr>
        <w:t>(1) Bu yönergede geçen,</w:t>
      </w:r>
    </w:p>
    <w:p w14:paraId="0D4E43AB" w14:textId="77777777" w:rsidR="008A0DEC" w:rsidRPr="002076E2" w:rsidRDefault="008A0DEC" w:rsidP="008A0DEC">
      <w:pPr>
        <w:pStyle w:val="Gvdemetni0"/>
        <w:shd w:val="clear" w:color="auto" w:fill="auto"/>
        <w:spacing w:line="240" w:lineRule="auto"/>
        <w:ind w:firstLine="709"/>
        <w:jc w:val="both"/>
        <w:rPr>
          <w:sz w:val="22"/>
          <w:szCs w:val="22"/>
        </w:rPr>
      </w:pPr>
      <w:r w:rsidRPr="002076E2">
        <w:rPr>
          <w:sz w:val="22"/>
          <w:szCs w:val="22"/>
        </w:rPr>
        <w:t xml:space="preserve">a) AKTS Kredisi: Avrupa Kredi Transfer Sistemi </w:t>
      </w:r>
    </w:p>
    <w:p w14:paraId="0E86B4CA" w14:textId="77777777" w:rsidR="008A0DEC" w:rsidRPr="002076E2" w:rsidRDefault="008A0DEC" w:rsidP="008A0DEC">
      <w:pPr>
        <w:pStyle w:val="Gvdemetni0"/>
        <w:shd w:val="clear" w:color="auto" w:fill="auto"/>
        <w:spacing w:line="240" w:lineRule="auto"/>
        <w:ind w:firstLine="709"/>
        <w:jc w:val="both"/>
        <w:rPr>
          <w:sz w:val="22"/>
          <w:szCs w:val="22"/>
        </w:rPr>
      </w:pPr>
      <w:r w:rsidRPr="002076E2">
        <w:rPr>
          <w:sz w:val="22"/>
          <w:szCs w:val="22"/>
        </w:rPr>
        <w:t>b) Birim: Sakarya Üniversitesi bünyesindeki fakülte, yüksekokul ve meslek yüksekokullarını,</w:t>
      </w:r>
    </w:p>
    <w:p w14:paraId="60D26FAA" w14:textId="77777777" w:rsidR="008A0DEC" w:rsidRPr="002076E2" w:rsidRDefault="008A0DEC" w:rsidP="008A0DEC">
      <w:pPr>
        <w:pStyle w:val="Gvdemetni0"/>
        <w:shd w:val="clear" w:color="auto" w:fill="auto"/>
        <w:spacing w:line="240" w:lineRule="auto"/>
        <w:ind w:firstLine="709"/>
        <w:jc w:val="both"/>
        <w:rPr>
          <w:sz w:val="22"/>
          <w:szCs w:val="22"/>
        </w:rPr>
      </w:pPr>
      <w:r w:rsidRPr="002076E2">
        <w:rPr>
          <w:sz w:val="22"/>
          <w:szCs w:val="22"/>
        </w:rPr>
        <w:t>c) Dönem: Yarıyıllık eğitim sistemine tabi bölümlerde güz ve bahar yarıyılını, yıllık eğitim sistemine tabi bölümlerde ise bir eğitim – öğretim yılını;</w:t>
      </w:r>
    </w:p>
    <w:p w14:paraId="0412B523" w14:textId="77777777" w:rsidR="008A0DEC" w:rsidRPr="002076E2" w:rsidRDefault="008A0DEC" w:rsidP="008A0DEC">
      <w:pPr>
        <w:pStyle w:val="Gvdemetni0"/>
        <w:shd w:val="clear" w:color="auto" w:fill="auto"/>
        <w:spacing w:line="240" w:lineRule="auto"/>
        <w:ind w:firstLine="709"/>
        <w:jc w:val="both"/>
        <w:rPr>
          <w:sz w:val="22"/>
          <w:szCs w:val="22"/>
        </w:rPr>
      </w:pPr>
      <w:r w:rsidRPr="002076E2">
        <w:rPr>
          <w:sz w:val="22"/>
          <w:szCs w:val="22"/>
        </w:rPr>
        <w:t>ç) İntibak: Sakarya Üniversitesine kayıt hakkı kazanan öğrencilerin daha önce Sakarya Üniversitesi dâhil herhangi bir yükseköğretim kurumundan alıp başardıkları ve kayıt hakkı kazandığı programın ders planında eşleştirilen dersleri ve buna göre devam edecekleri dönemi belirleme işlemini,</w:t>
      </w:r>
    </w:p>
    <w:p w14:paraId="5CBBB42A" w14:textId="77777777" w:rsidR="008A0DEC" w:rsidRPr="002076E2" w:rsidRDefault="008A0DEC" w:rsidP="008A0DEC">
      <w:pPr>
        <w:pStyle w:val="Gvdemetni0"/>
        <w:shd w:val="clear" w:color="auto" w:fill="auto"/>
        <w:spacing w:line="240" w:lineRule="auto"/>
        <w:ind w:firstLine="709"/>
        <w:jc w:val="both"/>
        <w:rPr>
          <w:sz w:val="22"/>
          <w:szCs w:val="22"/>
        </w:rPr>
      </w:pPr>
      <w:r w:rsidRPr="002076E2">
        <w:rPr>
          <w:sz w:val="22"/>
          <w:szCs w:val="22"/>
        </w:rPr>
        <w:t>d) Kayıt: Öğrencinin Sakarya Üniversitesine yeni kaydını,</w:t>
      </w:r>
    </w:p>
    <w:p w14:paraId="27FB8ECB" w14:textId="77777777" w:rsidR="008A0DEC" w:rsidRPr="002076E2" w:rsidRDefault="008A0DEC" w:rsidP="008A0DEC">
      <w:pPr>
        <w:pStyle w:val="Gvdemetni0"/>
        <w:spacing w:line="240" w:lineRule="auto"/>
        <w:ind w:firstLine="709"/>
        <w:jc w:val="both"/>
        <w:rPr>
          <w:sz w:val="22"/>
          <w:szCs w:val="22"/>
        </w:rPr>
      </w:pPr>
      <w:r w:rsidRPr="002076E2">
        <w:rPr>
          <w:sz w:val="22"/>
          <w:szCs w:val="22"/>
        </w:rPr>
        <w:t>e) Muafiyet: Daha önce alınmış ve başarılmış ders/derslerin yerine, kredi (AKTS/Ders kredisi) ve içerik uyumuna göre o müfredatta bulunan ders/derslerin eşdeğerliğinin kabul edilmesini,</w:t>
      </w:r>
    </w:p>
    <w:p w14:paraId="78A1CBEC" w14:textId="77777777" w:rsidR="008A0DEC" w:rsidRPr="002076E2" w:rsidRDefault="008A0DEC" w:rsidP="008A0DEC">
      <w:pPr>
        <w:pStyle w:val="Gvdemetni0"/>
        <w:shd w:val="clear" w:color="auto" w:fill="auto"/>
        <w:spacing w:line="240" w:lineRule="auto"/>
        <w:ind w:firstLine="709"/>
        <w:jc w:val="both"/>
        <w:rPr>
          <w:sz w:val="22"/>
          <w:szCs w:val="22"/>
        </w:rPr>
      </w:pPr>
      <w:r w:rsidRPr="002076E2">
        <w:rPr>
          <w:sz w:val="22"/>
          <w:szCs w:val="22"/>
        </w:rPr>
        <w:t>f) Senato: Sakarya Üniversitesi Senatosunu,</w:t>
      </w:r>
    </w:p>
    <w:p w14:paraId="72191631" w14:textId="77777777" w:rsidR="008A0DEC" w:rsidRPr="002076E2" w:rsidRDefault="008A0DEC" w:rsidP="008A0DEC">
      <w:pPr>
        <w:pStyle w:val="Gvdemetni0"/>
        <w:shd w:val="clear" w:color="auto" w:fill="auto"/>
        <w:spacing w:line="240" w:lineRule="auto"/>
        <w:ind w:firstLine="709"/>
        <w:jc w:val="both"/>
        <w:rPr>
          <w:sz w:val="22"/>
          <w:szCs w:val="22"/>
        </w:rPr>
      </w:pPr>
      <w:r w:rsidRPr="002076E2">
        <w:rPr>
          <w:sz w:val="22"/>
          <w:szCs w:val="22"/>
        </w:rPr>
        <w:t>g) Üniversite: Sakarya Üniversitesini,</w:t>
      </w:r>
    </w:p>
    <w:p w14:paraId="47754093" w14:textId="77777777" w:rsidR="008A0DEC" w:rsidRPr="002076E2" w:rsidRDefault="008A0DEC" w:rsidP="008A0DEC">
      <w:pPr>
        <w:pStyle w:val="Gvdemetni0"/>
        <w:shd w:val="clear" w:color="auto" w:fill="auto"/>
        <w:spacing w:line="240" w:lineRule="auto"/>
        <w:ind w:firstLine="709"/>
        <w:jc w:val="both"/>
        <w:rPr>
          <w:sz w:val="22"/>
          <w:szCs w:val="22"/>
        </w:rPr>
      </w:pPr>
      <w:r w:rsidRPr="002076E2">
        <w:rPr>
          <w:sz w:val="22"/>
          <w:szCs w:val="22"/>
        </w:rPr>
        <w:t>ğ) Yönetim Kurulu: İlgili birim Yönetim Kurulunu,</w:t>
      </w:r>
    </w:p>
    <w:p w14:paraId="783B1B18" w14:textId="77777777" w:rsidR="008A0DEC" w:rsidRPr="002076E2" w:rsidRDefault="008A0DEC" w:rsidP="008A0DEC">
      <w:pPr>
        <w:pStyle w:val="Gvdemetni0"/>
        <w:shd w:val="clear" w:color="auto" w:fill="auto"/>
        <w:spacing w:line="240" w:lineRule="auto"/>
        <w:ind w:firstLine="709"/>
        <w:jc w:val="both"/>
        <w:rPr>
          <w:sz w:val="22"/>
          <w:szCs w:val="22"/>
        </w:rPr>
      </w:pPr>
      <w:proofErr w:type="gramStart"/>
      <w:r w:rsidRPr="002076E2">
        <w:rPr>
          <w:sz w:val="22"/>
          <w:szCs w:val="22"/>
        </w:rPr>
        <w:t>ifade</w:t>
      </w:r>
      <w:proofErr w:type="gramEnd"/>
      <w:r w:rsidRPr="002076E2">
        <w:rPr>
          <w:sz w:val="22"/>
          <w:szCs w:val="22"/>
        </w:rPr>
        <w:t xml:space="preserve"> eder.</w:t>
      </w:r>
    </w:p>
    <w:p w14:paraId="0E8B63CE" w14:textId="77777777" w:rsidR="008A0DEC" w:rsidRPr="002076E2" w:rsidRDefault="008A0DEC" w:rsidP="008A0DEC">
      <w:pPr>
        <w:pStyle w:val="Gvdemetni20"/>
        <w:shd w:val="clear" w:color="auto" w:fill="auto"/>
        <w:spacing w:line="240" w:lineRule="auto"/>
        <w:rPr>
          <w:sz w:val="22"/>
          <w:szCs w:val="22"/>
        </w:rPr>
      </w:pPr>
      <w:r w:rsidRPr="002076E2">
        <w:rPr>
          <w:sz w:val="22"/>
          <w:szCs w:val="22"/>
        </w:rPr>
        <w:t>İKİNCİ BÖLÜM</w:t>
      </w:r>
    </w:p>
    <w:p w14:paraId="14808186" w14:textId="77777777" w:rsidR="008A0DEC" w:rsidRPr="002076E2" w:rsidRDefault="008A0DEC" w:rsidP="008A0DEC">
      <w:pPr>
        <w:pStyle w:val="Gvdemetni20"/>
        <w:shd w:val="clear" w:color="auto" w:fill="auto"/>
        <w:spacing w:line="240" w:lineRule="auto"/>
        <w:ind w:firstLine="360"/>
        <w:rPr>
          <w:sz w:val="22"/>
          <w:szCs w:val="22"/>
        </w:rPr>
      </w:pPr>
      <w:r w:rsidRPr="002076E2">
        <w:rPr>
          <w:sz w:val="22"/>
          <w:szCs w:val="22"/>
        </w:rPr>
        <w:t>Başvuru, İntibak Komisyonu, Muafiyet İşlemleri, Kredi ve Not Transferi</w:t>
      </w:r>
    </w:p>
    <w:p w14:paraId="20F5A130" w14:textId="77777777" w:rsidR="008A0DEC" w:rsidRPr="002076E2" w:rsidRDefault="008A0DEC" w:rsidP="008A0DEC">
      <w:pPr>
        <w:pStyle w:val="Gvdemetni20"/>
        <w:shd w:val="clear" w:color="auto" w:fill="auto"/>
        <w:spacing w:line="240" w:lineRule="auto"/>
        <w:ind w:firstLine="720"/>
        <w:jc w:val="left"/>
        <w:rPr>
          <w:sz w:val="22"/>
          <w:szCs w:val="22"/>
        </w:rPr>
      </w:pPr>
      <w:r w:rsidRPr="002076E2">
        <w:rPr>
          <w:sz w:val="22"/>
          <w:szCs w:val="22"/>
        </w:rPr>
        <w:t xml:space="preserve">Başvuru </w:t>
      </w:r>
    </w:p>
    <w:p w14:paraId="0A356810" w14:textId="77777777" w:rsidR="008A0DEC" w:rsidRPr="002B42D4" w:rsidRDefault="008A0DEC" w:rsidP="008A0DEC">
      <w:pPr>
        <w:pStyle w:val="Gvdemetni0"/>
        <w:shd w:val="clear" w:color="auto" w:fill="auto"/>
        <w:spacing w:line="240" w:lineRule="auto"/>
        <w:ind w:firstLine="720"/>
        <w:jc w:val="both"/>
        <w:rPr>
          <w:color w:val="FF0000"/>
          <w:sz w:val="22"/>
          <w:szCs w:val="22"/>
        </w:rPr>
      </w:pPr>
      <w:bookmarkStart w:id="0" w:name="_GoBack"/>
      <w:r w:rsidRPr="002B42D4">
        <w:rPr>
          <w:rStyle w:val="GvdemetniKaln"/>
          <w:color w:val="FF0000"/>
          <w:sz w:val="22"/>
          <w:szCs w:val="22"/>
        </w:rPr>
        <w:t xml:space="preserve">MADDE 5 - </w:t>
      </w:r>
      <w:r w:rsidRPr="002B42D4">
        <w:rPr>
          <w:color w:val="FF0000"/>
          <w:sz w:val="22"/>
          <w:szCs w:val="22"/>
        </w:rPr>
        <w:t>(1) Sakarya Üniversitesine yeni kayıt olan tüm ön lisans ve lisans öğrencileri muafiyet ve intibak işlemleri için başvuru yapabilirler. Öğrencilerin, muafiyet ve intibak işlemleri için, Üniversiteye kayıt oldukları eğitim-öğretim yılının ikinci haftası sonuna kadar ilgili bölüm başkanlığına başvurmaları gerekmektedir. Eğitim-öğretim başlangıç tarihinden sonra kayıt yaptıran öğrencilerin ise, kayıt tarihinden itibaren en geç iki hafta içinde muafiyet ve intibak işlemleri için başvuru yapmaları gerekmektedir.</w:t>
      </w:r>
    </w:p>
    <w:bookmarkEnd w:id="0"/>
    <w:p w14:paraId="3DE5D513" w14:textId="77777777" w:rsidR="008A0DEC" w:rsidRPr="002076E2" w:rsidRDefault="008A0DEC" w:rsidP="008A0DEC">
      <w:pPr>
        <w:pStyle w:val="Gvdemetni0"/>
        <w:shd w:val="clear" w:color="auto" w:fill="auto"/>
        <w:spacing w:line="240" w:lineRule="auto"/>
        <w:ind w:firstLine="720"/>
        <w:jc w:val="both"/>
        <w:rPr>
          <w:sz w:val="22"/>
          <w:szCs w:val="22"/>
        </w:rPr>
      </w:pPr>
      <w:r w:rsidRPr="002076E2">
        <w:rPr>
          <w:sz w:val="22"/>
          <w:szCs w:val="22"/>
        </w:rPr>
        <w:t>(2) Zorunlu veya isteğe bağlı hazırlık sınıfında öğrenim gören öğrencilerin, hazırlık sınıfının tamamlanmasının ardından kayıtlı oldukları programa başladıkları eğitim öğretim yılının ikinci haftası sonuna kadar ilgili bölüm başkanlığına muafiyet ve intibak işlemleri için başvuru yapmaları gerekmektedir.</w:t>
      </w:r>
    </w:p>
    <w:p w14:paraId="352C1AA3" w14:textId="77777777" w:rsidR="008A0DEC" w:rsidRPr="002076E2" w:rsidRDefault="008A0DEC" w:rsidP="008A0DEC">
      <w:pPr>
        <w:pStyle w:val="Gvdemetni0"/>
        <w:shd w:val="clear" w:color="auto" w:fill="auto"/>
        <w:spacing w:line="240" w:lineRule="auto"/>
        <w:ind w:firstLine="720"/>
        <w:jc w:val="both"/>
        <w:rPr>
          <w:sz w:val="22"/>
          <w:szCs w:val="22"/>
        </w:rPr>
      </w:pPr>
      <w:r w:rsidRPr="002076E2">
        <w:rPr>
          <w:sz w:val="22"/>
          <w:szCs w:val="22"/>
        </w:rPr>
        <w:t>(3) Üniversiteye yeni kayıt olup kayıt donduran öğrencilerin bölüm/programda öğrenime başladıkları ilk yarıyılın ikinci haftası sonuna kadar ilgili bölüm başkanlığına muafiyet ve intibak işlemleri için başvuru yapmaları gerekmektedir. Bu tarihlerden sonra ancak ders planına yeni eklenen dersler için, muafiyet talebi yapılabilir. Belirtilen süreler dışında öğrenci, kayıt sonrasında üniversitemizin izni dışında farklı bir eğitim kurumundan kazanım elde etse dahi, öğrenim süresi boyunca bir daha muafiyet başvurusu yapamaz.</w:t>
      </w:r>
    </w:p>
    <w:p w14:paraId="7806A5CB" w14:textId="77777777" w:rsidR="008A0DEC" w:rsidRPr="002076E2" w:rsidRDefault="008A0DEC" w:rsidP="008A0DEC">
      <w:pPr>
        <w:pStyle w:val="Gvdemetni0"/>
        <w:shd w:val="clear" w:color="auto" w:fill="auto"/>
        <w:spacing w:line="240" w:lineRule="auto"/>
        <w:ind w:firstLine="720"/>
        <w:jc w:val="both"/>
        <w:rPr>
          <w:sz w:val="22"/>
          <w:szCs w:val="22"/>
        </w:rPr>
      </w:pPr>
      <w:r w:rsidRPr="002076E2">
        <w:rPr>
          <w:sz w:val="22"/>
          <w:szCs w:val="22"/>
        </w:rPr>
        <w:t xml:space="preserve">(4) Öğrencinin, daha önce almış ve başarmış olduğu ders/dersler karşılığında hangi ders/derslerden muafiyet talep ettiğini belirten dilekçesine, daha önce öğrenim gördüğü yükseköğretim </w:t>
      </w:r>
      <w:r w:rsidRPr="002076E2">
        <w:rPr>
          <w:sz w:val="22"/>
          <w:szCs w:val="22"/>
        </w:rPr>
        <w:lastRenderedPageBreak/>
        <w:t>kurumu tarafından onaylı ders içeriklerini ve transkriptini eklemesi gerekir. Muafiyet istenen ders farklı bir dilde alınmış ise ilgili kurum ya da noter onaylı Türkçe ders içeriği ve transkriptinin de dilekçeye eklenmesi gerekir. Yükseköğretim Kurulu tarafından denkliği tanınmayan yurt dışındaki üniversitelerden alınan dersler için muafiyet ve intibak işlemleri yapılamaz.</w:t>
      </w:r>
    </w:p>
    <w:p w14:paraId="321360FF" w14:textId="77777777" w:rsidR="008A0DEC" w:rsidRPr="002076E2" w:rsidRDefault="008A0DEC" w:rsidP="008A0DEC">
      <w:pPr>
        <w:pStyle w:val="Gvdemetni0"/>
        <w:spacing w:line="240" w:lineRule="auto"/>
        <w:ind w:firstLine="720"/>
        <w:jc w:val="both"/>
        <w:rPr>
          <w:sz w:val="22"/>
          <w:szCs w:val="22"/>
        </w:rPr>
      </w:pPr>
      <w:r w:rsidRPr="002076E2">
        <w:rPr>
          <w:sz w:val="22"/>
          <w:szCs w:val="22"/>
        </w:rPr>
        <w:t>(5) Aynı anda bir ön lisans ve lisans öğrenimine devam eden öğrenciler, kayıtlı olduğu programlardan birinden almış oldukları dersleri, diğer programın eşdeğer derslerine karşılık muafiyet talebinde bulunamazlar.</w:t>
      </w:r>
    </w:p>
    <w:p w14:paraId="2C7CE10B" w14:textId="77777777" w:rsidR="008A0DEC" w:rsidRPr="002076E2" w:rsidRDefault="008A0DEC" w:rsidP="008A0DEC">
      <w:pPr>
        <w:pStyle w:val="Gvdemetni20"/>
        <w:shd w:val="clear" w:color="auto" w:fill="auto"/>
        <w:spacing w:line="240" w:lineRule="auto"/>
        <w:ind w:firstLine="720"/>
        <w:jc w:val="both"/>
        <w:rPr>
          <w:sz w:val="22"/>
          <w:szCs w:val="22"/>
        </w:rPr>
      </w:pPr>
      <w:r w:rsidRPr="002076E2">
        <w:rPr>
          <w:sz w:val="22"/>
          <w:szCs w:val="22"/>
        </w:rPr>
        <w:t>İntibak Komisyonu</w:t>
      </w:r>
    </w:p>
    <w:p w14:paraId="4DD224A2" w14:textId="77777777" w:rsidR="008A0DEC" w:rsidRPr="002076E2" w:rsidRDefault="008A0DEC" w:rsidP="008A0DEC">
      <w:pPr>
        <w:pStyle w:val="Gvdemetni0"/>
        <w:shd w:val="clear" w:color="auto" w:fill="auto"/>
        <w:spacing w:line="240" w:lineRule="auto"/>
        <w:ind w:firstLine="720"/>
        <w:jc w:val="both"/>
        <w:rPr>
          <w:sz w:val="22"/>
          <w:szCs w:val="22"/>
        </w:rPr>
      </w:pPr>
      <w:r w:rsidRPr="002076E2">
        <w:rPr>
          <w:rStyle w:val="GvdemetniKaln"/>
          <w:color w:val="auto"/>
          <w:sz w:val="22"/>
          <w:szCs w:val="22"/>
        </w:rPr>
        <w:t xml:space="preserve">MADDE 6 - </w:t>
      </w:r>
      <w:r w:rsidRPr="002076E2">
        <w:rPr>
          <w:sz w:val="22"/>
          <w:szCs w:val="22"/>
        </w:rPr>
        <w:t>(1) İntibak Komisyonu, ilgili birim bölüm/program başkanlıklarınca görevlendirilen en az üç öğretim elemanından oluşur. İntibak Komisyonu, öğrencinin muafiyet istediği derslerle ilgili incelemeyi yapmak, muafiyet ve intibak işlemlerini sonuçlandırmakla görevlidir. İntibak komisyon kararı, ilgili yönetim kurulunca değerlendirilerek karara bağlanır.</w:t>
      </w:r>
    </w:p>
    <w:p w14:paraId="11D43930" w14:textId="77777777" w:rsidR="008A0DEC" w:rsidRPr="002076E2" w:rsidRDefault="008A0DEC" w:rsidP="008A0DEC">
      <w:pPr>
        <w:pStyle w:val="Gvdemetni0"/>
        <w:spacing w:line="240" w:lineRule="auto"/>
        <w:ind w:firstLine="720"/>
        <w:jc w:val="both"/>
        <w:rPr>
          <w:sz w:val="22"/>
          <w:szCs w:val="22"/>
        </w:rPr>
      </w:pPr>
      <w:r w:rsidRPr="002076E2">
        <w:rPr>
          <w:sz w:val="22"/>
          <w:szCs w:val="22"/>
        </w:rPr>
        <w:t>(2) Öğrencilerin muafiyet ve intibak işlemleri, ilgili birimler tarafından en geç başvuru süresinin bitiminden sonraki iki hafta içinde sonuçlandırılır.</w:t>
      </w:r>
    </w:p>
    <w:p w14:paraId="15A2B437" w14:textId="77777777" w:rsidR="008A0DEC" w:rsidRPr="002076E2" w:rsidRDefault="008A0DEC" w:rsidP="008A0DEC">
      <w:pPr>
        <w:pStyle w:val="Gvdemetni20"/>
        <w:shd w:val="clear" w:color="auto" w:fill="auto"/>
        <w:spacing w:line="240" w:lineRule="auto"/>
        <w:ind w:firstLine="720"/>
        <w:jc w:val="both"/>
        <w:rPr>
          <w:sz w:val="22"/>
          <w:szCs w:val="22"/>
        </w:rPr>
      </w:pPr>
      <w:r w:rsidRPr="002076E2">
        <w:rPr>
          <w:sz w:val="22"/>
          <w:szCs w:val="22"/>
        </w:rPr>
        <w:t>Muafiyet İşlemleri</w:t>
      </w:r>
    </w:p>
    <w:p w14:paraId="1DE86A4A" w14:textId="77777777" w:rsidR="008A0DEC" w:rsidRPr="002076E2" w:rsidRDefault="008A0DEC" w:rsidP="008A0DEC">
      <w:pPr>
        <w:pStyle w:val="Gvdemetni0"/>
        <w:shd w:val="clear" w:color="auto" w:fill="auto"/>
        <w:spacing w:line="240" w:lineRule="auto"/>
        <w:ind w:firstLine="720"/>
        <w:jc w:val="both"/>
        <w:rPr>
          <w:sz w:val="22"/>
          <w:szCs w:val="22"/>
        </w:rPr>
      </w:pPr>
      <w:r w:rsidRPr="002076E2">
        <w:rPr>
          <w:rStyle w:val="GvdemetniKaln"/>
          <w:color w:val="auto"/>
          <w:sz w:val="22"/>
          <w:szCs w:val="22"/>
        </w:rPr>
        <w:t xml:space="preserve">MADDE 7 - </w:t>
      </w:r>
      <w:r w:rsidRPr="002076E2">
        <w:rPr>
          <w:sz w:val="22"/>
          <w:szCs w:val="22"/>
        </w:rPr>
        <w:t>(1) Muafiyet başvuruları ilgili intibak komisyonlarınca değerlendirilir ve ilgili birim yönetim kurullarınca karara bağlanır.</w:t>
      </w:r>
    </w:p>
    <w:p w14:paraId="78425738" w14:textId="77777777" w:rsidR="008A0DEC" w:rsidRPr="002076E2" w:rsidRDefault="008A0DEC" w:rsidP="008A0DEC">
      <w:pPr>
        <w:pStyle w:val="Gvdemetni0"/>
        <w:shd w:val="clear" w:color="auto" w:fill="auto"/>
        <w:spacing w:line="240" w:lineRule="auto"/>
        <w:ind w:firstLine="720"/>
        <w:jc w:val="both"/>
        <w:rPr>
          <w:sz w:val="22"/>
          <w:szCs w:val="22"/>
        </w:rPr>
      </w:pPr>
      <w:r w:rsidRPr="002076E2">
        <w:rPr>
          <w:sz w:val="22"/>
          <w:szCs w:val="22"/>
        </w:rPr>
        <w:t>(2) Muafiyet talebi ilgili yönetim kurulu tarafından karara bağlanıncaya kadar, öğrenci muafiyet talebinde bulunduğu ders/derslere devam etmekle yükümlüdür. Muafiyet verilen ders/dersler için, o dönemki derse yazılması silinir.</w:t>
      </w:r>
    </w:p>
    <w:p w14:paraId="24190458" w14:textId="77777777" w:rsidR="008A0DEC" w:rsidRPr="002076E2" w:rsidRDefault="008A0DEC" w:rsidP="008A0DEC">
      <w:pPr>
        <w:pStyle w:val="Gvdemetni0"/>
        <w:shd w:val="clear" w:color="auto" w:fill="auto"/>
        <w:spacing w:line="240" w:lineRule="auto"/>
        <w:ind w:firstLine="720"/>
        <w:jc w:val="both"/>
        <w:rPr>
          <w:sz w:val="22"/>
          <w:szCs w:val="22"/>
        </w:rPr>
      </w:pPr>
      <w:r w:rsidRPr="002076E2">
        <w:rPr>
          <w:sz w:val="22"/>
          <w:szCs w:val="22"/>
        </w:rPr>
        <w:t>(3) Daha önce Türkçe olarak alınan derslerin, yabancı dille okutulan derslere muafiyet talebi ancak yabancı dil yeterliliğine sahip öğrenciler için değerlendirmeye alınır. Yabancı dil yeterliliği, Sakarya Üniversitesi Yabancı Dil Hazırlık Sınıfları Eğitim-Öğretim ve Sınav Yönergesinde belirtilen hususlara göre değerlendirilir.</w:t>
      </w:r>
    </w:p>
    <w:p w14:paraId="6EC86754" w14:textId="77777777" w:rsidR="008A0DEC" w:rsidRPr="002076E2" w:rsidRDefault="008A0DEC" w:rsidP="008A0DEC">
      <w:pPr>
        <w:pStyle w:val="Gvdemetni0"/>
        <w:shd w:val="clear" w:color="auto" w:fill="auto"/>
        <w:spacing w:line="240" w:lineRule="auto"/>
        <w:ind w:firstLine="720"/>
        <w:jc w:val="both"/>
        <w:rPr>
          <w:sz w:val="22"/>
          <w:szCs w:val="22"/>
        </w:rPr>
      </w:pPr>
      <w:r w:rsidRPr="002076E2">
        <w:rPr>
          <w:sz w:val="22"/>
          <w:szCs w:val="22"/>
        </w:rPr>
        <w:t xml:space="preserve">(4) Aynı </w:t>
      </w:r>
      <w:proofErr w:type="spellStart"/>
      <w:r w:rsidRPr="002076E2">
        <w:rPr>
          <w:sz w:val="22"/>
          <w:szCs w:val="22"/>
        </w:rPr>
        <w:t>notlandırma</w:t>
      </w:r>
      <w:proofErr w:type="spellEnd"/>
      <w:r w:rsidRPr="002076E2">
        <w:rPr>
          <w:sz w:val="22"/>
          <w:szCs w:val="22"/>
        </w:rPr>
        <w:t xml:space="preserve"> sisteminde olması kaydıyla, diğer üniversiteden alınan ders başarı notunun, üniversitemiz ders başarı notunun altında kalması durumunda bu ders için muafiyet verilmez.</w:t>
      </w:r>
    </w:p>
    <w:p w14:paraId="1930E6AC" w14:textId="77777777" w:rsidR="008A0DEC" w:rsidRPr="002076E2" w:rsidRDefault="008A0DEC" w:rsidP="008A0DEC">
      <w:pPr>
        <w:pStyle w:val="Gvdemetni0"/>
        <w:shd w:val="clear" w:color="auto" w:fill="auto"/>
        <w:spacing w:line="240" w:lineRule="auto"/>
        <w:ind w:firstLine="720"/>
        <w:jc w:val="both"/>
        <w:rPr>
          <w:sz w:val="22"/>
          <w:szCs w:val="22"/>
        </w:rPr>
      </w:pPr>
      <w:r w:rsidRPr="002076E2">
        <w:rPr>
          <w:sz w:val="22"/>
          <w:szCs w:val="22"/>
        </w:rPr>
        <w:t>(5) Daha önce eğitim gördüğü yükseköğretim kurumlarında muafiyet işlemi gerçekleştirilen dersler için, başvurunun, dersin ilk alındığı kurumun evrakları ile yapılması gerekir.</w:t>
      </w:r>
    </w:p>
    <w:p w14:paraId="040E105B" w14:textId="77777777" w:rsidR="008A0DEC" w:rsidRPr="002076E2" w:rsidRDefault="008A0DEC" w:rsidP="008A0DEC">
      <w:pPr>
        <w:pStyle w:val="Gvdemetni0"/>
        <w:shd w:val="clear" w:color="auto" w:fill="auto"/>
        <w:spacing w:line="240" w:lineRule="auto"/>
        <w:ind w:firstLine="720"/>
        <w:jc w:val="both"/>
        <w:rPr>
          <w:sz w:val="22"/>
          <w:szCs w:val="22"/>
        </w:rPr>
      </w:pPr>
      <w:r w:rsidRPr="002076E2">
        <w:rPr>
          <w:sz w:val="22"/>
          <w:szCs w:val="22"/>
        </w:rPr>
        <w:t>(6) Farklı kurumlardan alınan bir dersin muafiyeti bir derse yapılabilir. Ancak farklı kurumdan aldığı dersin AKTS ve içeriğinin uyumu dikkate alınarak en fazla iki derse eşdeğer sayılabilir.</w:t>
      </w:r>
    </w:p>
    <w:p w14:paraId="2A962B8E" w14:textId="77777777" w:rsidR="008A0DEC" w:rsidRPr="002076E2" w:rsidRDefault="008A0DEC" w:rsidP="008A0DEC">
      <w:pPr>
        <w:pStyle w:val="Gvdemetni0"/>
        <w:shd w:val="clear" w:color="auto" w:fill="auto"/>
        <w:spacing w:line="240" w:lineRule="auto"/>
        <w:ind w:firstLine="720"/>
        <w:jc w:val="both"/>
        <w:rPr>
          <w:sz w:val="22"/>
          <w:szCs w:val="22"/>
        </w:rPr>
      </w:pPr>
      <w:r w:rsidRPr="002076E2">
        <w:rPr>
          <w:sz w:val="22"/>
          <w:szCs w:val="22"/>
        </w:rPr>
        <w:t>(7) Farklı kurumdan alınan birden fazla dersin Sakarya Üniversitesinde bir derse eşdeğer sayılması durumunda, içerik uyumunun yanında alınan derslerin AKTS/Ders kredileri toplamı, eşdeğer dersin AKTS/Ders kredisine eşit veya yüksek olması gerekir. Bu durumda eşdeğer derse, farklı kurumdan aldığı derslere ait notların ağırlıklı ortalaması üste yuvarlanıp hesaplanarak, not işlenir.</w:t>
      </w:r>
    </w:p>
    <w:p w14:paraId="5E11BEC6" w14:textId="77777777" w:rsidR="008A0DEC" w:rsidRPr="002076E2" w:rsidRDefault="008A0DEC" w:rsidP="008A0DEC">
      <w:pPr>
        <w:pStyle w:val="Gvdemetni0"/>
        <w:shd w:val="clear" w:color="auto" w:fill="auto"/>
        <w:spacing w:line="240" w:lineRule="auto"/>
        <w:ind w:firstLine="720"/>
        <w:jc w:val="both"/>
        <w:rPr>
          <w:sz w:val="22"/>
          <w:szCs w:val="22"/>
        </w:rPr>
      </w:pPr>
      <w:r w:rsidRPr="002076E2">
        <w:rPr>
          <w:sz w:val="22"/>
          <w:szCs w:val="22"/>
        </w:rPr>
        <w:t>(8) Farklı kurumlardan alınan bir dersin içerik uyumunun yanında AKTS veya ders kredisinin, muafiyet verilecek dersin AKTS veya ders kredisine eşit veya yüksek olması gerekmektedir. Birden fazla tekrarlanan dersler için en son alınan başarı notu muafiyet değerlendirmesinde esas alınır.</w:t>
      </w:r>
    </w:p>
    <w:p w14:paraId="69D0AA1D" w14:textId="77777777" w:rsidR="008A0DEC" w:rsidRPr="002076E2" w:rsidRDefault="008A0DEC" w:rsidP="008A0DEC">
      <w:pPr>
        <w:pStyle w:val="Gvdemetni0"/>
        <w:shd w:val="clear" w:color="auto" w:fill="auto"/>
        <w:spacing w:line="240" w:lineRule="auto"/>
        <w:ind w:firstLine="720"/>
        <w:jc w:val="both"/>
        <w:rPr>
          <w:sz w:val="22"/>
          <w:szCs w:val="22"/>
        </w:rPr>
      </w:pPr>
      <w:r w:rsidRPr="002076E2">
        <w:rPr>
          <w:sz w:val="22"/>
          <w:szCs w:val="22"/>
        </w:rPr>
        <w:t>(9) Muafiyet verilerek öğrenci bilgi sistemine işlenen notlar genel not ortalama hesaplamasında dikkate alınır.</w:t>
      </w:r>
    </w:p>
    <w:p w14:paraId="051B01DD" w14:textId="77777777" w:rsidR="008A0DEC" w:rsidRPr="002076E2" w:rsidRDefault="008A0DEC" w:rsidP="008A0DEC">
      <w:pPr>
        <w:pStyle w:val="Gvdemetni0"/>
        <w:shd w:val="clear" w:color="auto" w:fill="auto"/>
        <w:spacing w:line="240" w:lineRule="auto"/>
        <w:ind w:firstLine="720"/>
        <w:jc w:val="both"/>
        <w:rPr>
          <w:sz w:val="22"/>
          <w:szCs w:val="22"/>
        </w:rPr>
      </w:pPr>
      <w:r w:rsidRPr="002076E2">
        <w:rPr>
          <w:sz w:val="22"/>
          <w:szCs w:val="22"/>
        </w:rPr>
        <w:t>(10) Sakarya Üniversitesi’nde AKTS değeri olmadan alınmış ve başarılmış, sonrasında ders planından kaldırılmış derslerin AKTS değeri; ilgili derslerin kredilerinin 2.00 ile çarpımı ile bulunur.</w:t>
      </w:r>
    </w:p>
    <w:p w14:paraId="78234144" w14:textId="77777777" w:rsidR="008A0DEC" w:rsidRPr="002076E2" w:rsidRDefault="008A0DEC" w:rsidP="008A0DEC">
      <w:pPr>
        <w:pStyle w:val="Gvdemetni0"/>
        <w:shd w:val="clear" w:color="auto" w:fill="auto"/>
        <w:spacing w:line="240" w:lineRule="auto"/>
        <w:ind w:firstLine="720"/>
        <w:jc w:val="both"/>
        <w:rPr>
          <w:sz w:val="22"/>
          <w:szCs w:val="22"/>
        </w:rPr>
      </w:pPr>
      <w:r w:rsidRPr="002076E2">
        <w:rPr>
          <w:sz w:val="22"/>
          <w:szCs w:val="22"/>
        </w:rPr>
        <w:t xml:space="preserve">(11) Herhangi bir dersten muafiyet talebi kabul edilen öğrenciler, daha sonra bu derse not yükseltmek amacıyla tekrar kayıt yaptırabilirler. Bu durumda dersin başarı notu en son alınan nottur. </w:t>
      </w:r>
    </w:p>
    <w:p w14:paraId="7B8BC091" w14:textId="77777777" w:rsidR="008A0DEC" w:rsidRPr="002076E2" w:rsidRDefault="008A0DEC" w:rsidP="008A0DEC">
      <w:pPr>
        <w:pStyle w:val="Gvdemetni0"/>
        <w:shd w:val="clear" w:color="auto" w:fill="auto"/>
        <w:spacing w:line="240" w:lineRule="auto"/>
        <w:ind w:firstLine="720"/>
        <w:jc w:val="both"/>
        <w:rPr>
          <w:sz w:val="22"/>
          <w:szCs w:val="22"/>
        </w:rPr>
      </w:pPr>
      <w:r w:rsidRPr="002076E2">
        <w:rPr>
          <w:sz w:val="22"/>
          <w:szCs w:val="22"/>
        </w:rPr>
        <w:t>(12) Akademik Değişim Programı öğrencileri için muafiyet işlemleri ile ilgili olarak intibak komisyonu ve yönetim kurulu kararları esas alınır.</w:t>
      </w:r>
    </w:p>
    <w:p w14:paraId="3B67660C" w14:textId="77777777" w:rsidR="008A0DEC" w:rsidRPr="002076E2" w:rsidRDefault="008A0DEC" w:rsidP="008A0DEC">
      <w:pPr>
        <w:pStyle w:val="Gvdemetni0"/>
        <w:shd w:val="clear" w:color="auto" w:fill="auto"/>
        <w:spacing w:line="240" w:lineRule="auto"/>
        <w:ind w:firstLine="720"/>
        <w:jc w:val="both"/>
        <w:rPr>
          <w:sz w:val="22"/>
          <w:szCs w:val="22"/>
        </w:rPr>
      </w:pPr>
      <w:r w:rsidRPr="002076E2">
        <w:rPr>
          <w:sz w:val="22"/>
          <w:szCs w:val="22"/>
        </w:rPr>
        <w:t xml:space="preserve">(13) Sakarya Üniversitesinde YT/YZ olarak </w:t>
      </w:r>
      <w:proofErr w:type="spellStart"/>
      <w:r w:rsidRPr="002076E2">
        <w:rPr>
          <w:sz w:val="22"/>
          <w:szCs w:val="22"/>
        </w:rPr>
        <w:t>notlandırılan</w:t>
      </w:r>
      <w:proofErr w:type="spellEnd"/>
      <w:r w:rsidRPr="002076E2">
        <w:rPr>
          <w:sz w:val="22"/>
          <w:szCs w:val="22"/>
        </w:rPr>
        <w:t xml:space="preserve"> dersler için yapılan muafiyet taleplerinde “CC” ve üstü başarı şartı aranır. Karşılığında “YT” notu verilir.</w:t>
      </w:r>
    </w:p>
    <w:p w14:paraId="08C2BF71" w14:textId="77777777" w:rsidR="008A0DEC" w:rsidRPr="002076E2" w:rsidRDefault="008A0DEC" w:rsidP="008A0DEC">
      <w:pPr>
        <w:pStyle w:val="Gvdemetni0"/>
        <w:shd w:val="clear" w:color="auto" w:fill="auto"/>
        <w:spacing w:line="240" w:lineRule="auto"/>
        <w:ind w:firstLine="720"/>
        <w:jc w:val="both"/>
        <w:rPr>
          <w:sz w:val="22"/>
          <w:szCs w:val="22"/>
        </w:rPr>
      </w:pPr>
      <w:r w:rsidRPr="002076E2">
        <w:rPr>
          <w:sz w:val="22"/>
          <w:szCs w:val="22"/>
        </w:rPr>
        <w:t>(14) Bitirme Çalışması, tasarım, İşyeri eğitimi, İş yeri uygulaması gibi dersler için muafiyet talep edilemez. Staj derslerinin intibakında birim intibak komisyonu yetkilidir.</w:t>
      </w:r>
    </w:p>
    <w:p w14:paraId="0A143D39" w14:textId="77777777" w:rsidR="00DC36EA" w:rsidRPr="002076E2" w:rsidRDefault="008A0DEC" w:rsidP="00DC36EA">
      <w:pPr>
        <w:ind w:left="0" w:firstLine="708"/>
        <w:rPr>
          <w:color w:val="auto"/>
          <w:sz w:val="22"/>
        </w:rPr>
      </w:pPr>
      <w:r w:rsidRPr="002076E2">
        <w:rPr>
          <w:color w:val="auto"/>
          <w:sz w:val="22"/>
        </w:rPr>
        <w:t xml:space="preserve">(15) </w:t>
      </w:r>
      <w:r w:rsidR="00DC36EA" w:rsidRPr="002076E2">
        <w:rPr>
          <w:color w:val="auto"/>
          <w:sz w:val="22"/>
        </w:rPr>
        <w:t>Mühendislik tamamlama öğrencilerinde (mühendislik programından alınmış dersler hariç) ile İlahiyat Lisans Tamamlama (İLİTAM programlarından alınmış dersler hariç) öğrencilerine muafiyet işlemi yapılamaz.</w:t>
      </w:r>
    </w:p>
    <w:p w14:paraId="77829702" w14:textId="77777777" w:rsidR="008A0DEC" w:rsidRPr="002076E2" w:rsidRDefault="008A0DEC" w:rsidP="008A0DEC">
      <w:pPr>
        <w:pStyle w:val="Balk11"/>
        <w:keepNext/>
        <w:keepLines/>
        <w:shd w:val="clear" w:color="auto" w:fill="auto"/>
        <w:spacing w:line="240" w:lineRule="auto"/>
        <w:ind w:firstLine="720"/>
        <w:rPr>
          <w:sz w:val="22"/>
          <w:szCs w:val="22"/>
        </w:rPr>
      </w:pPr>
      <w:bookmarkStart w:id="1" w:name="bookmark1"/>
      <w:r w:rsidRPr="002076E2">
        <w:rPr>
          <w:sz w:val="22"/>
          <w:szCs w:val="22"/>
        </w:rPr>
        <w:lastRenderedPageBreak/>
        <w:t>Kredi ve Not Transferi</w:t>
      </w:r>
    </w:p>
    <w:p w14:paraId="67E822AF" w14:textId="77777777" w:rsidR="008A0DEC" w:rsidRPr="002076E2" w:rsidRDefault="008A0DEC" w:rsidP="008A0DEC">
      <w:pPr>
        <w:pStyle w:val="Gvdemetni0"/>
        <w:shd w:val="clear" w:color="auto" w:fill="auto"/>
        <w:spacing w:line="240" w:lineRule="auto"/>
        <w:ind w:firstLine="720"/>
        <w:jc w:val="both"/>
        <w:rPr>
          <w:sz w:val="22"/>
          <w:szCs w:val="22"/>
        </w:rPr>
      </w:pPr>
      <w:r w:rsidRPr="002076E2">
        <w:rPr>
          <w:b/>
          <w:sz w:val="22"/>
          <w:szCs w:val="22"/>
        </w:rPr>
        <w:t>MADDE 8-</w:t>
      </w:r>
      <w:r w:rsidRPr="002076E2">
        <w:rPr>
          <w:sz w:val="22"/>
          <w:szCs w:val="22"/>
        </w:rPr>
        <w:t xml:space="preserve"> (1) Kredi ve Not Transferi yapılacak dersin; zorunlu-seçmeli olmasına bakılmaksızın, AKTS veya kredi denkliği, öğrenim çıktılarının/ders içeriklerinin uyumu/yeterliliği olması şartıyla, kredi ve not transfer işlemi yapılır. </w:t>
      </w:r>
    </w:p>
    <w:p w14:paraId="4F877043" w14:textId="77777777" w:rsidR="008A0DEC" w:rsidRPr="002076E2" w:rsidRDefault="008A0DEC" w:rsidP="008A0DEC">
      <w:pPr>
        <w:pStyle w:val="Gvdemetni0"/>
        <w:shd w:val="clear" w:color="auto" w:fill="auto"/>
        <w:spacing w:line="240" w:lineRule="auto"/>
        <w:ind w:firstLine="720"/>
        <w:jc w:val="both"/>
        <w:rPr>
          <w:sz w:val="22"/>
          <w:szCs w:val="22"/>
        </w:rPr>
      </w:pPr>
      <w:r w:rsidRPr="002076E2">
        <w:rPr>
          <w:sz w:val="22"/>
          <w:szCs w:val="22"/>
        </w:rPr>
        <w:t>(2) Not sistemlerinin farklılığı durumunda; ilgili komisyon transfer edilecek notun SAÜ karşılığını belirler.</w:t>
      </w:r>
    </w:p>
    <w:p w14:paraId="19EA8845" w14:textId="77777777" w:rsidR="008A0DEC" w:rsidRPr="002076E2" w:rsidRDefault="008A0DEC" w:rsidP="008A0DEC">
      <w:pPr>
        <w:pStyle w:val="Gvdemetni0"/>
        <w:shd w:val="clear" w:color="auto" w:fill="auto"/>
        <w:spacing w:line="240" w:lineRule="auto"/>
        <w:ind w:firstLine="720"/>
        <w:jc w:val="both"/>
        <w:rPr>
          <w:sz w:val="22"/>
          <w:szCs w:val="22"/>
        </w:rPr>
      </w:pPr>
      <w:r w:rsidRPr="002076E2">
        <w:rPr>
          <w:sz w:val="22"/>
          <w:szCs w:val="22"/>
        </w:rPr>
        <w:t>(3) Muafiyet verilecek dersin not çizelgesinde Başarılı/Geçti olarak belirtildiği durumlarda, bu ders için (MU) notu verilir, ortalamaya dâhil edilmez.</w:t>
      </w:r>
    </w:p>
    <w:p w14:paraId="557A6EF2" w14:textId="77777777" w:rsidR="008A0DEC" w:rsidRPr="002076E2" w:rsidRDefault="008A0DEC" w:rsidP="008A0DEC">
      <w:pPr>
        <w:pStyle w:val="Gvdemetni0"/>
        <w:shd w:val="clear" w:color="auto" w:fill="auto"/>
        <w:spacing w:line="240" w:lineRule="auto"/>
        <w:ind w:firstLine="720"/>
        <w:jc w:val="both"/>
        <w:rPr>
          <w:sz w:val="22"/>
          <w:szCs w:val="22"/>
        </w:rPr>
      </w:pPr>
      <w:r w:rsidRPr="002076E2">
        <w:rPr>
          <w:sz w:val="22"/>
          <w:szCs w:val="22"/>
        </w:rPr>
        <w:t xml:space="preserve">(4) Öğrencinin SAÜ lisans diploması alabilmesi için dört yıllık eğitim verilen birimlerde en fazla 120 AKTS’ </w:t>
      </w:r>
      <w:proofErr w:type="spellStart"/>
      <w:r w:rsidRPr="002076E2">
        <w:rPr>
          <w:sz w:val="22"/>
          <w:szCs w:val="22"/>
        </w:rPr>
        <w:t>lik</w:t>
      </w:r>
      <w:proofErr w:type="spellEnd"/>
      <w:r w:rsidRPr="002076E2">
        <w:rPr>
          <w:sz w:val="22"/>
          <w:szCs w:val="22"/>
        </w:rPr>
        <w:t xml:space="preserve">,  beş ve altı yıllık eğitim verilen birimlerde 180AKTS’lik dersten, ön lisans diploması alabilmesi için ise en fazla 60 AKTS’ </w:t>
      </w:r>
      <w:proofErr w:type="spellStart"/>
      <w:r w:rsidRPr="002076E2">
        <w:rPr>
          <w:sz w:val="22"/>
          <w:szCs w:val="22"/>
        </w:rPr>
        <w:t>lik</w:t>
      </w:r>
      <w:proofErr w:type="spellEnd"/>
      <w:r w:rsidRPr="002076E2">
        <w:rPr>
          <w:sz w:val="22"/>
          <w:szCs w:val="22"/>
        </w:rPr>
        <w:t xml:space="preserve"> dersten kredi transfer işlemi yapılır.</w:t>
      </w:r>
    </w:p>
    <w:p w14:paraId="54FF1660" w14:textId="77777777" w:rsidR="008A0DEC" w:rsidRPr="002076E2" w:rsidRDefault="008A0DEC" w:rsidP="008A0DEC">
      <w:pPr>
        <w:pStyle w:val="Gvdemetni0"/>
        <w:shd w:val="clear" w:color="auto" w:fill="auto"/>
        <w:spacing w:line="240" w:lineRule="auto"/>
        <w:ind w:firstLine="720"/>
        <w:jc w:val="both"/>
        <w:rPr>
          <w:sz w:val="22"/>
          <w:szCs w:val="22"/>
        </w:rPr>
      </w:pPr>
      <w:r w:rsidRPr="002076E2">
        <w:rPr>
          <w:sz w:val="22"/>
          <w:szCs w:val="22"/>
        </w:rPr>
        <w:t xml:space="preserve">(5) Çift </w:t>
      </w:r>
      <w:proofErr w:type="spellStart"/>
      <w:r w:rsidRPr="002076E2">
        <w:rPr>
          <w:sz w:val="22"/>
          <w:szCs w:val="22"/>
        </w:rPr>
        <w:t>Anadal</w:t>
      </w:r>
      <w:proofErr w:type="spellEnd"/>
      <w:r w:rsidRPr="002076E2">
        <w:rPr>
          <w:sz w:val="22"/>
          <w:szCs w:val="22"/>
        </w:rPr>
        <w:t xml:space="preserve"> ve </w:t>
      </w:r>
      <w:proofErr w:type="spellStart"/>
      <w:r w:rsidRPr="002076E2">
        <w:rPr>
          <w:sz w:val="22"/>
          <w:szCs w:val="22"/>
        </w:rPr>
        <w:t>Yandal</w:t>
      </w:r>
      <w:proofErr w:type="spellEnd"/>
      <w:r w:rsidRPr="002076E2">
        <w:rPr>
          <w:sz w:val="22"/>
          <w:szCs w:val="22"/>
        </w:rPr>
        <w:t xml:space="preserve"> Programlarına kayıt olan öğrencilerin Ana Dal Diploma Programında almış oldukları dersler, İkinci </w:t>
      </w:r>
      <w:proofErr w:type="spellStart"/>
      <w:r w:rsidRPr="002076E2">
        <w:rPr>
          <w:sz w:val="22"/>
          <w:szCs w:val="22"/>
        </w:rPr>
        <w:t>Anadal</w:t>
      </w:r>
      <w:proofErr w:type="spellEnd"/>
      <w:r w:rsidRPr="002076E2">
        <w:rPr>
          <w:sz w:val="22"/>
          <w:szCs w:val="22"/>
        </w:rPr>
        <w:t xml:space="preserve"> ve </w:t>
      </w:r>
      <w:proofErr w:type="spellStart"/>
      <w:r w:rsidRPr="002076E2">
        <w:rPr>
          <w:sz w:val="22"/>
          <w:szCs w:val="22"/>
        </w:rPr>
        <w:t>Yandal</w:t>
      </w:r>
      <w:proofErr w:type="spellEnd"/>
      <w:r w:rsidRPr="002076E2">
        <w:rPr>
          <w:sz w:val="22"/>
          <w:szCs w:val="22"/>
        </w:rPr>
        <w:t xml:space="preserve"> Programında kayıt olduğu Bölüm Başkanlığının hazırlamış olduğu intibak tablosuna göre harf notu olarak aktarılır. </w:t>
      </w:r>
      <w:proofErr w:type="spellStart"/>
      <w:r w:rsidRPr="002076E2">
        <w:rPr>
          <w:sz w:val="22"/>
          <w:szCs w:val="22"/>
        </w:rPr>
        <w:t>Anadalında</w:t>
      </w:r>
      <w:proofErr w:type="spellEnd"/>
      <w:r w:rsidRPr="002076E2">
        <w:rPr>
          <w:sz w:val="22"/>
          <w:szCs w:val="22"/>
        </w:rPr>
        <w:t xml:space="preserve"> almış olduğu ders transkripte belirtilir.</w:t>
      </w:r>
    </w:p>
    <w:p w14:paraId="590A4042" w14:textId="77777777" w:rsidR="008A0DEC" w:rsidRPr="002076E2" w:rsidRDefault="008A0DEC" w:rsidP="008A0DEC">
      <w:pPr>
        <w:pStyle w:val="Gvdemetni0"/>
        <w:shd w:val="clear" w:color="auto" w:fill="auto"/>
        <w:spacing w:line="240" w:lineRule="auto"/>
        <w:ind w:firstLine="720"/>
        <w:jc w:val="both"/>
        <w:rPr>
          <w:sz w:val="22"/>
          <w:szCs w:val="22"/>
        </w:rPr>
      </w:pPr>
      <w:r w:rsidRPr="002076E2">
        <w:rPr>
          <w:sz w:val="22"/>
          <w:szCs w:val="22"/>
        </w:rPr>
        <w:t>(6) Yatay geçiş ile kayıt yaptıran öğrencilerin intibakları yatay geçiş başvuru esnasında vermiş oldukları belgelere istinaden ilgili komisyonlarca yapılır.</w:t>
      </w:r>
    </w:p>
    <w:p w14:paraId="79500694" w14:textId="77777777" w:rsidR="00DB779E" w:rsidRPr="002076E2" w:rsidRDefault="008A0DEC" w:rsidP="00DB779E">
      <w:pPr>
        <w:ind w:left="0" w:firstLine="708"/>
        <w:rPr>
          <w:color w:val="auto"/>
          <w:sz w:val="22"/>
          <w:shd w:val="clear" w:color="auto" w:fill="FFFFFF"/>
        </w:rPr>
      </w:pPr>
      <w:r w:rsidRPr="002076E2">
        <w:rPr>
          <w:color w:val="auto"/>
          <w:sz w:val="22"/>
        </w:rPr>
        <w:t>(7) Akademik değişim programları kapsamında alınan derslerin harf notu karşılığı ilgili yönetim kurulu kararınca Sakarya Üniversitesinde denk sayılan dersin harf notu olarak işlenir ve transkriptte değişim programında alınan dersin adı, kredisi ve AKTS değeri ayrıca belirtilir.</w:t>
      </w:r>
      <w:bookmarkEnd w:id="1"/>
      <w:r w:rsidR="00DB779E" w:rsidRPr="002076E2">
        <w:rPr>
          <w:color w:val="auto"/>
          <w:sz w:val="22"/>
        </w:rPr>
        <w:t xml:space="preserve"> </w:t>
      </w:r>
      <w:r w:rsidR="00DB779E" w:rsidRPr="002076E2">
        <w:rPr>
          <w:color w:val="auto"/>
          <w:sz w:val="22"/>
          <w:shd w:val="clear" w:color="auto" w:fill="FFFFFF"/>
        </w:rPr>
        <w:t>Değişim programı sonunda intibakı yapılan notlar öğrencinin değişim programında gittiği eğitim öğretim dönemine sayılır.</w:t>
      </w:r>
    </w:p>
    <w:p w14:paraId="0E195D78" w14:textId="77777777" w:rsidR="008A0DEC" w:rsidRPr="002076E2" w:rsidRDefault="008A0DEC" w:rsidP="008A0DEC">
      <w:pPr>
        <w:pStyle w:val="Gvdemetni0"/>
        <w:shd w:val="clear" w:color="auto" w:fill="auto"/>
        <w:spacing w:line="240" w:lineRule="auto"/>
        <w:ind w:firstLine="720"/>
        <w:jc w:val="both"/>
        <w:rPr>
          <w:sz w:val="22"/>
          <w:szCs w:val="22"/>
        </w:rPr>
      </w:pPr>
    </w:p>
    <w:p w14:paraId="7E238840" w14:textId="77777777" w:rsidR="008A0DEC" w:rsidRPr="002076E2" w:rsidRDefault="008A0DEC" w:rsidP="008A0DEC">
      <w:pPr>
        <w:pStyle w:val="Gvdemetni20"/>
        <w:shd w:val="clear" w:color="auto" w:fill="auto"/>
        <w:spacing w:line="240" w:lineRule="auto"/>
        <w:rPr>
          <w:sz w:val="22"/>
          <w:szCs w:val="22"/>
        </w:rPr>
      </w:pPr>
      <w:r w:rsidRPr="002076E2">
        <w:rPr>
          <w:sz w:val="22"/>
          <w:szCs w:val="22"/>
        </w:rPr>
        <w:t>ÜÇÜNCÜ BÖLÜM</w:t>
      </w:r>
    </w:p>
    <w:p w14:paraId="342F0047" w14:textId="77777777" w:rsidR="008A0DEC" w:rsidRPr="002076E2" w:rsidRDefault="008A0DEC" w:rsidP="008A0DEC">
      <w:pPr>
        <w:pStyle w:val="Gvdemetni20"/>
        <w:shd w:val="clear" w:color="auto" w:fill="auto"/>
        <w:spacing w:line="240" w:lineRule="auto"/>
        <w:rPr>
          <w:sz w:val="22"/>
          <w:szCs w:val="22"/>
        </w:rPr>
      </w:pPr>
      <w:r w:rsidRPr="002076E2">
        <w:rPr>
          <w:sz w:val="22"/>
          <w:szCs w:val="22"/>
        </w:rPr>
        <w:t>İntibak İşlemleri, Ders Plan Değişiklerinde Uygulanacak Esaslar, Not Dönüşümü,</w:t>
      </w:r>
    </w:p>
    <w:p w14:paraId="0A2A758B" w14:textId="77777777" w:rsidR="008A0DEC" w:rsidRPr="002076E2" w:rsidRDefault="008A0DEC" w:rsidP="008A0DEC">
      <w:pPr>
        <w:pStyle w:val="Gvdemetni20"/>
        <w:shd w:val="clear" w:color="auto" w:fill="auto"/>
        <w:spacing w:line="240" w:lineRule="auto"/>
        <w:rPr>
          <w:sz w:val="22"/>
          <w:szCs w:val="22"/>
        </w:rPr>
      </w:pPr>
      <w:r w:rsidRPr="002076E2">
        <w:rPr>
          <w:sz w:val="22"/>
          <w:szCs w:val="22"/>
        </w:rPr>
        <w:t xml:space="preserve"> Sonuçların İlanı ve İtiraz</w:t>
      </w:r>
    </w:p>
    <w:p w14:paraId="19EC0F7E" w14:textId="77777777" w:rsidR="008A0DEC" w:rsidRPr="002076E2" w:rsidRDefault="008A0DEC" w:rsidP="008A0DEC">
      <w:pPr>
        <w:ind w:firstLine="720"/>
        <w:rPr>
          <w:b/>
          <w:bCs/>
          <w:color w:val="auto"/>
          <w:sz w:val="22"/>
        </w:rPr>
      </w:pPr>
      <w:r w:rsidRPr="002076E2">
        <w:rPr>
          <w:b/>
          <w:bCs/>
          <w:color w:val="auto"/>
          <w:sz w:val="22"/>
        </w:rPr>
        <w:t>İntibak İşlemleri</w:t>
      </w:r>
    </w:p>
    <w:p w14:paraId="101B1EE1" w14:textId="77777777" w:rsidR="008A0DEC" w:rsidRPr="002076E2" w:rsidRDefault="008A0DEC" w:rsidP="008A0DEC">
      <w:pPr>
        <w:ind w:firstLine="720"/>
        <w:rPr>
          <w:color w:val="auto"/>
          <w:sz w:val="22"/>
        </w:rPr>
      </w:pPr>
      <w:r w:rsidRPr="002076E2">
        <w:rPr>
          <w:b/>
          <w:bCs/>
          <w:color w:val="auto"/>
          <w:sz w:val="22"/>
          <w:shd w:val="clear" w:color="auto" w:fill="FFFFFF"/>
        </w:rPr>
        <w:t xml:space="preserve">MADDE 9 - </w:t>
      </w:r>
      <w:r w:rsidRPr="002076E2">
        <w:rPr>
          <w:color w:val="auto"/>
          <w:sz w:val="22"/>
        </w:rPr>
        <w:t xml:space="preserve">(1) Başarıya davalı yatay geçiş </w:t>
      </w:r>
      <w:r w:rsidRPr="002076E2">
        <w:rPr>
          <w:i/>
          <w:iCs/>
          <w:color w:val="auto"/>
          <w:sz w:val="22"/>
          <w:u w:val="single"/>
          <w:shd w:val="clear" w:color="auto" w:fill="FFFFFF"/>
        </w:rPr>
        <w:t>(ortalama ile)</w:t>
      </w:r>
      <w:r w:rsidRPr="002076E2">
        <w:rPr>
          <w:color w:val="auto"/>
          <w:sz w:val="22"/>
        </w:rPr>
        <w:t xml:space="preserve"> yolu ile kayıt yaptıran öğrenci; başvuru yaptığı ve kabul edildiği yarıyıla intibakı yapılarak öğrenimine devam eder. Öğrencinin ÖSYM giriş tarihi dikkate alınarak varsa </w:t>
      </w:r>
      <w:r w:rsidRPr="002076E2">
        <w:rPr>
          <w:rFonts w:eastAsia="Georgia"/>
          <w:color w:val="auto"/>
          <w:sz w:val="22"/>
          <w:shd w:val="clear" w:color="auto" w:fill="FFFFFF"/>
        </w:rPr>
        <w:t>1</w:t>
      </w:r>
      <w:r w:rsidRPr="002076E2">
        <w:rPr>
          <w:color w:val="auto"/>
          <w:sz w:val="22"/>
        </w:rPr>
        <w:t xml:space="preserve"> yıl yabancı dil hazırlık sınıfında geçirdiği süre ve varsa kayıt dondurma süresi dikkate alınır.</w:t>
      </w:r>
    </w:p>
    <w:p w14:paraId="7B7C69DD" w14:textId="77777777" w:rsidR="008A0DEC" w:rsidRPr="002076E2" w:rsidRDefault="008A0DEC" w:rsidP="008A0DEC">
      <w:pPr>
        <w:tabs>
          <w:tab w:val="right" w:pos="2913"/>
          <w:tab w:val="left" w:pos="3107"/>
        </w:tabs>
        <w:ind w:firstLine="851"/>
        <w:rPr>
          <w:color w:val="auto"/>
          <w:sz w:val="22"/>
        </w:rPr>
      </w:pPr>
      <w:r w:rsidRPr="002076E2">
        <w:rPr>
          <w:color w:val="auto"/>
          <w:sz w:val="22"/>
        </w:rPr>
        <w:t>Giriş Yılı                   :</w:t>
      </w:r>
      <w:r w:rsidRPr="002076E2">
        <w:rPr>
          <w:color w:val="auto"/>
          <w:sz w:val="22"/>
        </w:rPr>
        <w:tab/>
        <w:t>Yatay geçiş yaptığı yıl işlenir.</w:t>
      </w:r>
    </w:p>
    <w:p w14:paraId="6EF6321A" w14:textId="77777777" w:rsidR="008A0DEC" w:rsidRPr="002076E2" w:rsidRDefault="008A0DEC" w:rsidP="008A0DEC">
      <w:pPr>
        <w:tabs>
          <w:tab w:val="left" w:pos="2029"/>
          <w:tab w:val="right" w:pos="2913"/>
          <w:tab w:val="left" w:pos="3107"/>
        </w:tabs>
        <w:ind w:firstLine="851"/>
        <w:rPr>
          <w:color w:val="auto"/>
          <w:sz w:val="22"/>
        </w:rPr>
      </w:pPr>
      <w:r w:rsidRPr="002076E2">
        <w:rPr>
          <w:color w:val="auto"/>
          <w:sz w:val="22"/>
        </w:rPr>
        <w:t>Kayıt Tarihi</w:t>
      </w:r>
      <w:r w:rsidRPr="002076E2">
        <w:rPr>
          <w:color w:val="auto"/>
          <w:sz w:val="22"/>
        </w:rPr>
        <w:tab/>
      </w:r>
      <w:r w:rsidRPr="002076E2">
        <w:rPr>
          <w:color w:val="auto"/>
          <w:sz w:val="22"/>
        </w:rPr>
        <w:tab/>
        <w:t xml:space="preserve">             : Sisteme işleme tarihi girilir.</w:t>
      </w:r>
    </w:p>
    <w:p w14:paraId="75ED0228" w14:textId="77777777" w:rsidR="008A0DEC" w:rsidRPr="002076E2" w:rsidRDefault="008A0DEC" w:rsidP="008A0DEC">
      <w:pPr>
        <w:ind w:firstLine="851"/>
        <w:rPr>
          <w:color w:val="auto"/>
          <w:sz w:val="22"/>
        </w:rPr>
      </w:pPr>
      <w:r w:rsidRPr="002076E2">
        <w:rPr>
          <w:color w:val="auto"/>
          <w:sz w:val="22"/>
        </w:rPr>
        <w:t xml:space="preserve">Öğrenci </w:t>
      </w:r>
      <w:proofErr w:type="gramStart"/>
      <w:r w:rsidRPr="002076E2">
        <w:rPr>
          <w:color w:val="auto"/>
          <w:sz w:val="22"/>
        </w:rPr>
        <w:t>Numarası     : Yatay</w:t>
      </w:r>
      <w:proofErr w:type="gramEnd"/>
      <w:r w:rsidRPr="002076E2">
        <w:rPr>
          <w:color w:val="auto"/>
          <w:sz w:val="22"/>
        </w:rPr>
        <w:t xml:space="preserve"> geçiş yaptığı yıla göre işlenir</w:t>
      </w:r>
    </w:p>
    <w:p w14:paraId="2078BC55" w14:textId="77777777" w:rsidR="008A0DEC" w:rsidRPr="002076E2" w:rsidRDefault="008A0DEC" w:rsidP="008A0DEC">
      <w:pPr>
        <w:tabs>
          <w:tab w:val="right" w:pos="2913"/>
          <w:tab w:val="left" w:pos="3092"/>
        </w:tabs>
        <w:ind w:firstLine="851"/>
        <w:rPr>
          <w:color w:val="auto"/>
          <w:sz w:val="22"/>
        </w:rPr>
      </w:pPr>
      <w:r w:rsidRPr="002076E2">
        <w:rPr>
          <w:color w:val="auto"/>
          <w:sz w:val="22"/>
        </w:rPr>
        <w:t>Aktif Yarıyılı</w:t>
      </w:r>
      <w:r w:rsidRPr="002076E2">
        <w:rPr>
          <w:color w:val="auto"/>
          <w:sz w:val="22"/>
        </w:rPr>
        <w:tab/>
        <w:t xml:space="preserve">            : Başvurunun yapıldığı ve kabul edildiği yarıyıl işlenir.</w:t>
      </w:r>
    </w:p>
    <w:p w14:paraId="52DDCFD6" w14:textId="77777777" w:rsidR="008A0DEC" w:rsidRPr="002076E2" w:rsidRDefault="008A0DEC" w:rsidP="008A0DEC">
      <w:pPr>
        <w:tabs>
          <w:tab w:val="left" w:pos="2038"/>
          <w:tab w:val="left" w:pos="2095"/>
          <w:tab w:val="left" w:pos="2225"/>
        </w:tabs>
        <w:ind w:firstLine="851"/>
        <w:rPr>
          <w:color w:val="auto"/>
          <w:sz w:val="22"/>
        </w:rPr>
      </w:pPr>
      <w:r w:rsidRPr="002076E2">
        <w:rPr>
          <w:color w:val="auto"/>
          <w:sz w:val="22"/>
        </w:rPr>
        <w:t>Ders Yarıyılı</w:t>
      </w:r>
      <w:r w:rsidRPr="002076E2">
        <w:rPr>
          <w:color w:val="auto"/>
          <w:sz w:val="22"/>
        </w:rPr>
        <w:tab/>
        <w:t xml:space="preserve">             : Başvurunun yapıldığı ve kabul edildiği yarıyıl işlenir.</w:t>
      </w:r>
    </w:p>
    <w:p w14:paraId="227B1F1C" w14:textId="292769B3" w:rsidR="008A0DEC" w:rsidRPr="002076E2" w:rsidRDefault="008A0DEC" w:rsidP="008A0DEC">
      <w:pPr>
        <w:tabs>
          <w:tab w:val="left" w:pos="2127"/>
          <w:tab w:val="left" w:pos="2225"/>
        </w:tabs>
        <w:ind w:firstLine="851"/>
        <w:rPr>
          <w:color w:val="auto"/>
          <w:sz w:val="22"/>
        </w:rPr>
      </w:pPr>
      <w:r w:rsidRPr="002076E2">
        <w:rPr>
          <w:color w:val="auto"/>
          <w:sz w:val="22"/>
        </w:rPr>
        <w:t xml:space="preserve">Harç </w:t>
      </w:r>
      <w:proofErr w:type="gramStart"/>
      <w:r w:rsidRPr="002076E2">
        <w:rPr>
          <w:color w:val="auto"/>
          <w:sz w:val="22"/>
        </w:rPr>
        <w:t>Yarıyılı             : Geldiği</w:t>
      </w:r>
      <w:proofErr w:type="gramEnd"/>
      <w:r w:rsidRPr="002076E2">
        <w:rPr>
          <w:color w:val="auto"/>
          <w:sz w:val="22"/>
        </w:rPr>
        <w:t xml:space="preserve"> (yatay geçiş yapmadan önce ilk kayıtlı olduğu) yükseköğretim kurumuna yerleştiği yarıyıl işlenir.</w:t>
      </w:r>
    </w:p>
    <w:p w14:paraId="68652AE5" w14:textId="77777777" w:rsidR="008A0DEC" w:rsidRPr="002076E2" w:rsidRDefault="008A0DEC" w:rsidP="008A0DEC">
      <w:pPr>
        <w:tabs>
          <w:tab w:val="left" w:pos="2127"/>
          <w:tab w:val="left" w:pos="2225"/>
        </w:tabs>
        <w:ind w:firstLine="851"/>
        <w:rPr>
          <w:color w:val="auto"/>
          <w:sz w:val="22"/>
        </w:rPr>
      </w:pPr>
      <w:r w:rsidRPr="002076E2">
        <w:rPr>
          <w:color w:val="auto"/>
          <w:sz w:val="22"/>
        </w:rPr>
        <w:t xml:space="preserve">Azami </w:t>
      </w:r>
      <w:proofErr w:type="gramStart"/>
      <w:r w:rsidRPr="002076E2">
        <w:rPr>
          <w:color w:val="auto"/>
          <w:sz w:val="22"/>
        </w:rPr>
        <w:t>Yarıyıl           : Geldiği</w:t>
      </w:r>
      <w:proofErr w:type="gramEnd"/>
      <w:r w:rsidRPr="002076E2">
        <w:rPr>
          <w:color w:val="auto"/>
          <w:sz w:val="22"/>
        </w:rPr>
        <w:t xml:space="preserve"> (yatay geçiş yapmadan önce ilk kayıtlı olduğu) yükseköğretim kurumuna yerleştiği yarıyıl işlenir.</w:t>
      </w:r>
    </w:p>
    <w:p w14:paraId="0C2B761A" w14:textId="77777777" w:rsidR="008A0DEC" w:rsidRPr="002076E2" w:rsidRDefault="008A0DEC" w:rsidP="008A0DEC">
      <w:pPr>
        <w:ind w:firstLine="720"/>
        <w:rPr>
          <w:color w:val="auto"/>
          <w:sz w:val="22"/>
        </w:rPr>
      </w:pPr>
      <w:r w:rsidRPr="002076E2">
        <w:rPr>
          <w:color w:val="auto"/>
          <w:sz w:val="22"/>
        </w:rPr>
        <w:t xml:space="preserve">(2) Merkezi Yerleştirme Puanına Göre Yatay Geçiş ile kayıt yaptıran öğrencilerin ÖSYM ile yerleştiği yıldan itibaren öğrenim süresi devam eder. </w:t>
      </w:r>
      <w:r w:rsidR="009753BA" w:rsidRPr="002076E2">
        <w:rPr>
          <w:color w:val="auto"/>
          <w:sz w:val="22"/>
        </w:rPr>
        <w:t xml:space="preserve">Ancak eğitim gördüğü programdan farklı bir programa merkezi yerleştirme puanına yatay geçiş yapan öğrencilerin azami süreleri, programın azami süresinden kabul edildiği sınıf çıkartılarak belirlenir. </w:t>
      </w:r>
      <w:r w:rsidRPr="002076E2">
        <w:rPr>
          <w:color w:val="auto"/>
          <w:sz w:val="22"/>
        </w:rPr>
        <w:t xml:space="preserve">Bu maddeye göre yatay geçiş yapan öğrencinin geldiği üniversiteye af kapsamında kayıt yaptırması durumunda daha önce öğrencilikte geçirdiği tüm süreler öğrenim süresine eklenir. Öğrencinin ÖSYM giriş tarihi dikkate alınarak varsa </w:t>
      </w:r>
      <w:r w:rsidRPr="002076E2">
        <w:rPr>
          <w:rFonts w:eastAsia="Georgia"/>
          <w:color w:val="auto"/>
          <w:sz w:val="22"/>
          <w:shd w:val="clear" w:color="auto" w:fill="FFFFFF"/>
        </w:rPr>
        <w:t>1</w:t>
      </w:r>
      <w:r w:rsidRPr="002076E2">
        <w:rPr>
          <w:color w:val="auto"/>
          <w:sz w:val="22"/>
        </w:rPr>
        <w:t xml:space="preserve"> yıl yabancı dil hazırlık sınıfında geçirdiği süresi ve bilgileri ile varsa kayıt dondurma süresi ve bilgileri siteme işlenir. </w:t>
      </w:r>
    </w:p>
    <w:p w14:paraId="7A5E6DED" w14:textId="77777777" w:rsidR="008A0DEC" w:rsidRPr="002076E2" w:rsidRDefault="008A0DEC" w:rsidP="008A0DEC">
      <w:pPr>
        <w:tabs>
          <w:tab w:val="right" w:pos="2913"/>
          <w:tab w:val="left" w:pos="3107"/>
        </w:tabs>
        <w:ind w:firstLine="709"/>
        <w:rPr>
          <w:color w:val="auto"/>
          <w:sz w:val="22"/>
        </w:rPr>
      </w:pPr>
      <w:r w:rsidRPr="002076E2">
        <w:rPr>
          <w:color w:val="auto"/>
          <w:sz w:val="22"/>
        </w:rPr>
        <w:t>Giriş Yılı                   :</w:t>
      </w:r>
      <w:r w:rsidRPr="002076E2">
        <w:rPr>
          <w:color w:val="auto"/>
          <w:sz w:val="22"/>
        </w:rPr>
        <w:tab/>
        <w:t>Yatay geçiş yaptığı yıl işlenir.</w:t>
      </w:r>
    </w:p>
    <w:p w14:paraId="13AC1CEE" w14:textId="77777777" w:rsidR="008A0DEC" w:rsidRPr="002076E2" w:rsidRDefault="008A0DEC" w:rsidP="008A0DEC">
      <w:pPr>
        <w:tabs>
          <w:tab w:val="left" w:pos="2029"/>
          <w:tab w:val="right" w:pos="2913"/>
          <w:tab w:val="left" w:pos="3107"/>
        </w:tabs>
        <w:ind w:firstLine="709"/>
        <w:rPr>
          <w:color w:val="auto"/>
          <w:sz w:val="22"/>
        </w:rPr>
      </w:pPr>
      <w:r w:rsidRPr="002076E2">
        <w:rPr>
          <w:color w:val="auto"/>
          <w:sz w:val="22"/>
        </w:rPr>
        <w:t>Kayıt Tarihi</w:t>
      </w:r>
      <w:r w:rsidRPr="002076E2">
        <w:rPr>
          <w:color w:val="auto"/>
          <w:sz w:val="22"/>
        </w:rPr>
        <w:tab/>
        <w:t xml:space="preserve">          </w:t>
      </w:r>
      <w:r w:rsidRPr="002076E2">
        <w:rPr>
          <w:color w:val="auto"/>
          <w:sz w:val="22"/>
        </w:rPr>
        <w:tab/>
        <w:t>: Sisteme işleme tarihi girilir.</w:t>
      </w:r>
    </w:p>
    <w:p w14:paraId="4CDE8571" w14:textId="77777777" w:rsidR="008A0DEC" w:rsidRPr="002076E2" w:rsidRDefault="008A0DEC" w:rsidP="008A0DEC">
      <w:pPr>
        <w:ind w:firstLine="709"/>
        <w:rPr>
          <w:color w:val="auto"/>
          <w:sz w:val="22"/>
        </w:rPr>
      </w:pPr>
      <w:r w:rsidRPr="002076E2">
        <w:rPr>
          <w:color w:val="auto"/>
          <w:sz w:val="22"/>
        </w:rPr>
        <w:lastRenderedPageBreak/>
        <w:t xml:space="preserve">Öğrenci </w:t>
      </w:r>
      <w:proofErr w:type="gramStart"/>
      <w:r w:rsidRPr="002076E2">
        <w:rPr>
          <w:color w:val="auto"/>
          <w:sz w:val="22"/>
        </w:rPr>
        <w:t>Numarası    : Yatay</w:t>
      </w:r>
      <w:proofErr w:type="gramEnd"/>
      <w:r w:rsidRPr="002076E2">
        <w:rPr>
          <w:color w:val="auto"/>
          <w:sz w:val="22"/>
        </w:rPr>
        <w:t xml:space="preserve"> geçiş yaptığı yıla göre işlenir.</w:t>
      </w:r>
    </w:p>
    <w:p w14:paraId="0FB2159F" w14:textId="77777777" w:rsidR="008A0DEC" w:rsidRPr="002076E2" w:rsidRDefault="008A0DEC" w:rsidP="008A0DEC">
      <w:pPr>
        <w:tabs>
          <w:tab w:val="left" w:pos="2127"/>
          <w:tab w:val="left" w:pos="2225"/>
        </w:tabs>
        <w:ind w:firstLine="709"/>
        <w:rPr>
          <w:color w:val="auto"/>
          <w:sz w:val="22"/>
        </w:rPr>
      </w:pPr>
      <w:r w:rsidRPr="002076E2">
        <w:rPr>
          <w:color w:val="auto"/>
          <w:sz w:val="22"/>
        </w:rPr>
        <w:t xml:space="preserve">Aktif Yarıyıl  </w:t>
      </w:r>
      <w:r w:rsidRPr="002076E2">
        <w:rPr>
          <w:color w:val="auto"/>
          <w:sz w:val="22"/>
        </w:rPr>
        <w:tab/>
        <w:t xml:space="preserve">        : Geldiği (yatay geçiş yapmadan önce ilk kayıtlı olduğu) yükseköğretim kurumuna yerleştiği yarıyıl işlenir.</w:t>
      </w:r>
    </w:p>
    <w:p w14:paraId="3DF438DF" w14:textId="77777777" w:rsidR="008A0DEC" w:rsidRPr="002076E2" w:rsidRDefault="008A0DEC" w:rsidP="008A0DEC">
      <w:pPr>
        <w:tabs>
          <w:tab w:val="left" w:pos="2038"/>
          <w:tab w:val="left" w:pos="2095"/>
          <w:tab w:val="left" w:pos="2225"/>
        </w:tabs>
        <w:ind w:firstLine="709"/>
        <w:rPr>
          <w:color w:val="auto"/>
          <w:sz w:val="22"/>
        </w:rPr>
      </w:pPr>
      <w:r w:rsidRPr="002076E2">
        <w:rPr>
          <w:color w:val="auto"/>
          <w:sz w:val="22"/>
        </w:rPr>
        <w:t>Ders Yarıyılı</w:t>
      </w:r>
      <w:r w:rsidRPr="002076E2">
        <w:rPr>
          <w:color w:val="auto"/>
          <w:sz w:val="22"/>
        </w:rPr>
        <w:tab/>
        <w:t xml:space="preserve">          : Geldiği (yatay geçiş yapmadan önce ilk kayıtlı olduğu) yükseköğretim kurumuna yerleştiği yarıyıl işlenir.</w:t>
      </w:r>
    </w:p>
    <w:p w14:paraId="5D36A11F" w14:textId="77777777" w:rsidR="008A0DEC" w:rsidRPr="002076E2" w:rsidRDefault="008A0DEC" w:rsidP="008A0DEC">
      <w:pPr>
        <w:tabs>
          <w:tab w:val="left" w:pos="2038"/>
          <w:tab w:val="left" w:pos="2095"/>
          <w:tab w:val="left" w:pos="2225"/>
        </w:tabs>
        <w:ind w:firstLine="709"/>
        <w:rPr>
          <w:color w:val="auto"/>
          <w:sz w:val="22"/>
        </w:rPr>
      </w:pPr>
      <w:r w:rsidRPr="002076E2">
        <w:rPr>
          <w:color w:val="auto"/>
          <w:sz w:val="22"/>
        </w:rPr>
        <w:t xml:space="preserve">Harç </w:t>
      </w:r>
      <w:proofErr w:type="gramStart"/>
      <w:r w:rsidRPr="002076E2">
        <w:rPr>
          <w:color w:val="auto"/>
          <w:sz w:val="22"/>
        </w:rPr>
        <w:t>Yarıyılı          : Geldiği</w:t>
      </w:r>
      <w:proofErr w:type="gramEnd"/>
      <w:r w:rsidRPr="002076E2">
        <w:rPr>
          <w:color w:val="auto"/>
          <w:sz w:val="22"/>
        </w:rPr>
        <w:t xml:space="preserve"> (yatay geçiş yapmadan önce ilk kayıtlı olduğu) yükseköğretim kurumuna yerleştiği yarıyıl işlenir.</w:t>
      </w:r>
    </w:p>
    <w:p w14:paraId="13D00180" w14:textId="77777777" w:rsidR="008A0DEC" w:rsidRPr="002076E2" w:rsidRDefault="008A0DEC" w:rsidP="008A0DEC">
      <w:pPr>
        <w:tabs>
          <w:tab w:val="left" w:pos="2127"/>
          <w:tab w:val="left" w:pos="2225"/>
        </w:tabs>
        <w:ind w:firstLine="709"/>
        <w:rPr>
          <w:color w:val="auto"/>
          <w:sz w:val="22"/>
        </w:rPr>
      </w:pPr>
      <w:r w:rsidRPr="002076E2">
        <w:rPr>
          <w:color w:val="auto"/>
          <w:sz w:val="22"/>
        </w:rPr>
        <w:t xml:space="preserve">Azami </w:t>
      </w:r>
      <w:proofErr w:type="gramStart"/>
      <w:r w:rsidRPr="002076E2">
        <w:rPr>
          <w:color w:val="auto"/>
          <w:sz w:val="22"/>
        </w:rPr>
        <w:t>Yarıyıl         : Geldiği</w:t>
      </w:r>
      <w:proofErr w:type="gramEnd"/>
      <w:r w:rsidRPr="002076E2">
        <w:rPr>
          <w:color w:val="auto"/>
          <w:sz w:val="22"/>
        </w:rPr>
        <w:t xml:space="preserve"> (yatay geçiş yapmadan önce ilk kayıtlı olduğu) yükseköğretim kurumuna yerleştiği yarıyıl işlenir.</w:t>
      </w:r>
    </w:p>
    <w:p w14:paraId="2DD639CF" w14:textId="6B2F2230" w:rsidR="008A0DEC" w:rsidRPr="002076E2" w:rsidRDefault="004A7C52" w:rsidP="008A0DEC">
      <w:pPr>
        <w:tabs>
          <w:tab w:val="left" w:pos="3093"/>
          <w:tab w:val="left" w:pos="8291"/>
          <w:tab w:val="right" w:pos="9654"/>
        </w:tabs>
        <w:ind w:firstLine="709"/>
        <w:rPr>
          <w:color w:val="auto"/>
          <w:sz w:val="22"/>
        </w:rPr>
      </w:pPr>
      <w:r w:rsidRPr="002076E2">
        <w:rPr>
          <w:color w:val="auto"/>
          <w:sz w:val="22"/>
        </w:rPr>
        <w:t xml:space="preserve">(3) Dikey Geçiş yolu ile kayıt yaptıran öğrenci; </w:t>
      </w:r>
      <w:r w:rsidRPr="002076E2">
        <w:rPr>
          <w:b/>
          <w:color w:val="auto"/>
          <w:sz w:val="22"/>
        </w:rPr>
        <w:t xml:space="preserve">3.yarıyıldan öğrenime başlar. </w:t>
      </w:r>
      <w:r w:rsidRPr="002076E2">
        <w:rPr>
          <w:color w:val="auto"/>
          <w:sz w:val="22"/>
        </w:rPr>
        <w:t>Ancak; ilgili bölüm alt yarıyıllardan da ders almasına karar verebilir. Üniversitemize DGS ile kayıt yaptıran öğrencilere, geldiği öğretim yılı ders planına göre bu yönergede belirtilen hususlar dikkate alınarak intibak işlemi yapılır. Bunun haricinde başka bir yükseköğrenim kurumunda öğrenim görmüşse madde 7 ve 8’ e göre işlem yapılabilir.</w:t>
      </w:r>
    </w:p>
    <w:p w14:paraId="0E74776B" w14:textId="77777777" w:rsidR="008A0DEC" w:rsidRPr="002076E2" w:rsidRDefault="008A0DEC" w:rsidP="008A0DEC">
      <w:pPr>
        <w:tabs>
          <w:tab w:val="right" w:pos="2913"/>
          <w:tab w:val="left" w:pos="3107"/>
        </w:tabs>
        <w:ind w:firstLine="709"/>
        <w:rPr>
          <w:color w:val="auto"/>
          <w:sz w:val="22"/>
        </w:rPr>
      </w:pPr>
      <w:r w:rsidRPr="002076E2">
        <w:rPr>
          <w:color w:val="auto"/>
          <w:sz w:val="22"/>
        </w:rPr>
        <w:t>Giriş Yılı                   :</w:t>
      </w:r>
      <w:r w:rsidRPr="002076E2">
        <w:rPr>
          <w:color w:val="auto"/>
          <w:sz w:val="22"/>
        </w:rPr>
        <w:tab/>
        <w:t>Dikey geçiş yaptığı yıl işlenir.</w:t>
      </w:r>
    </w:p>
    <w:p w14:paraId="251606B6" w14:textId="77777777" w:rsidR="008A0DEC" w:rsidRPr="002076E2" w:rsidRDefault="008A0DEC" w:rsidP="008A0DEC">
      <w:pPr>
        <w:tabs>
          <w:tab w:val="left" w:pos="2029"/>
          <w:tab w:val="right" w:pos="2913"/>
          <w:tab w:val="left" w:pos="3107"/>
        </w:tabs>
        <w:ind w:firstLine="709"/>
        <w:rPr>
          <w:color w:val="auto"/>
          <w:sz w:val="22"/>
        </w:rPr>
      </w:pPr>
      <w:r w:rsidRPr="002076E2">
        <w:rPr>
          <w:color w:val="auto"/>
          <w:sz w:val="22"/>
        </w:rPr>
        <w:t>Kayıt Tarihi</w:t>
      </w:r>
      <w:r w:rsidRPr="002076E2">
        <w:rPr>
          <w:color w:val="auto"/>
          <w:sz w:val="22"/>
        </w:rPr>
        <w:tab/>
        <w:t xml:space="preserve">          : Sisteme işleme tarihi girilir.</w:t>
      </w:r>
    </w:p>
    <w:p w14:paraId="590C287E" w14:textId="77777777" w:rsidR="008A0DEC" w:rsidRPr="002076E2" w:rsidRDefault="008A0DEC" w:rsidP="008A0DEC">
      <w:pPr>
        <w:ind w:firstLine="709"/>
        <w:rPr>
          <w:color w:val="auto"/>
          <w:sz w:val="22"/>
        </w:rPr>
      </w:pPr>
      <w:r w:rsidRPr="002076E2">
        <w:rPr>
          <w:color w:val="auto"/>
          <w:sz w:val="22"/>
        </w:rPr>
        <w:t xml:space="preserve">Öğrenci </w:t>
      </w:r>
      <w:proofErr w:type="gramStart"/>
      <w:r w:rsidRPr="002076E2">
        <w:rPr>
          <w:color w:val="auto"/>
          <w:sz w:val="22"/>
        </w:rPr>
        <w:t>Numarası     :Dikey</w:t>
      </w:r>
      <w:proofErr w:type="gramEnd"/>
      <w:r w:rsidRPr="002076E2">
        <w:rPr>
          <w:color w:val="auto"/>
          <w:sz w:val="22"/>
        </w:rPr>
        <w:t xml:space="preserve"> geçiş yaptığı yıla göre işlenir.</w:t>
      </w:r>
    </w:p>
    <w:p w14:paraId="427A4257" w14:textId="77777777" w:rsidR="008A0DEC" w:rsidRPr="002076E2" w:rsidRDefault="008A0DEC" w:rsidP="008A0DEC">
      <w:pPr>
        <w:tabs>
          <w:tab w:val="right" w:pos="2913"/>
          <w:tab w:val="left" w:pos="3092"/>
        </w:tabs>
        <w:ind w:firstLine="709"/>
        <w:rPr>
          <w:color w:val="auto"/>
          <w:sz w:val="22"/>
        </w:rPr>
      </w:pPr>
      <w:r w:rsidRPr="002076E2">
        <w:rPr>
          <w:color w:val="auto"/>
          <w:sz w:val="22"/>
        </w:rPr>
        <w:t>Aktif Yarıyılı</w:t>
      </w:r>
      <w:r w:rsidRPr="002076E2">
        <w:rPr>
          <w:color w:val="auto"/>
          <w:sz w:val="22"/>
        </w:rPr>
        <w:tab/>
        <w:t xml:space="preserve">            : Beşinci yarıyıl işlenir.</w:t>
      </w:r>
    </w:p>
    <w:p w14:paraId="674FD1E7" w14:textId="77777777" w:rsidR="008A0DEC" w:rsidRPr="002076E2" w:rsidRDefault="008A0DEC" w:rsidP="008A0DEC">
      <w:pPr>
        <w:tabs>
          <w:tab w:val="left" w:pos="2038"/>
          <w:tab w:val="left" w:pos="2095"/>
          <w:tab w:val="left" w:pos="2225"/>
        </w:tabs>
        <w:ind w:firstLine="709"/>
        <w:rPr>
          <w:color w:val="auto"/>
          <w:sz w:val="22"/>
        </w:rPr>
      </w:pPr>
      <w:r w:rsidRPr="002076E2">
        <w:rPr>
          <w:color w:val="auto"/>
          <w:sz w:val="22"/>
        </w:rPr>
        <w:t>Ders Yarıyılı</w:t>
      </w:r>
      <w:r w:rsidRPr="002076E2">
        <w:rPr>
          <w:color w:val="auto"/>
          <w:sz w:val="22"/>
        </w:rPr>
        <w:tab/>
        <w:t xml:space="preserve">          : Beşinci yarıyıl işlenir.</w:t>
      </w:r>
    </w:p>
    <w:p w14:paraId="7C348400" w14:textId="77777777" w:rsidR="008A0DEC" w:rsidRPr="002076E2" w:rsidRDefault="008A0DEC" w:rsidP="008A0DEC">
      <w:pPr>
        <w:tabs>
          <w:tab w:val="left" w:pos="2127"/>
          <w:tab w:val="left" w:pos="2225"/>
        </w:tabs>
        <w:ind w:firstLine="709"/>
        <w:rPr>
          <w:color w:val="auto"/>
          <w:sz w:val="22"/>
        </w:rPr>
      </w:pPr>
      <w:r w:rsidRPr="002076E2">
        <w:rPr>
          <w:color w:val="auto"/>
          <w:sz w:val="22"/>
        </w:rPr>
        <w:t xml:space="preserve">Harç </w:t>
      </w:r>
      <w:proofErr w:type="gramStart"/>
      <w:r w:rsidRPr="002076E2">
        <w:rPr>
          <w:color w:val="auto"/>
          <w:sz w:val="22"/>
        </w:rPr>
        <w:t>Yarıyılı             : Beşinci</w:t>
      </w:r>
      <w:proofErr w:type="gramEnd"/>
      <w:r w:rsidRPr="002076E2">
        <w:rPr>
          <w:color w:val="auto"/>
          <w:sz w:val="22"/>
        </w:rPr>
        <w:t xml:space="preserve"> yarıyıl işlenir.</w:t>
      </w:r>
    </w:p>
    <w:p w14:paraId="05B8E239" w14:textId="77777777" w:rsidR="008A0DEC" w:rsidRPr="002076E2" w:rsidRDefault="008A0DEC" w:rsidP="008A0DEC">
      <w:pPr>
        <w:tabs>
          <w:tab w:val="left" w:pos="2127"/>
          <w:tab w:val="left" w:pos="2225"/>
        </w:tabs>
        <w:ind w:firstLine="709"/>
        <w:rPr>
          <w:color w:val="auto"/>
          <w:sz w:val="22"/>
        </w:rPr>
      </w:pPr>
      <w:r w:rsidRPr="002076E2">
        <w:rPr>
          <w:color w:val="auto"/>
          <w:sz w:val="22"/>
        </w:rPr>
        <w:t xml:space="preserve">Azami </w:t>
      </w:r>
      <w:proofErr w:type="gramStart"/>
      <w:r w:rsidRPr="002076E2">
        <w:rPr>
          <w:color w:val="auto"/>
          <w:sz w:val="22"/>
        </w:rPr>
        <w:t>Yarıyıl           : Birinci</w:t>
      </w:r>
      <w:proofErr w:type="gramEnd"/>
      <w:r w:rsidRPr="002076E2">
        <w:rPr>
          <w:color w:val="auto"/>
          <w:sz w:val="22"/>
        </w:rPr>
        <w:t xml:space="preserve"> yarıyıl işlenir.</w:t>
      </w:r>
    </w:p>
    <w:p w14:paraId="20CB5FAE" w14:textId="7475BF24" w:rsidR="008A0DEC" w:rsidRPr="002076E2" w:rsidRDefault="008A0DEC" w:rsidP="008A0DEC">
      <w:pPr>
        <w:ind w:firstLine="709"/>
        <w:rPr>
          <w:color w:val="auto"/>
          <w:sz w:val="22"/>
        </w:rPr>
      </w:pPr>
      <w:r w:rsidRPr="002076E2">
        <w:rPr>
          <w:color w:val="auto"/>
          <w:sz w:val="22"/>
        </w:rPr>
        <w:t xml:space="preserve">(4) </w:t>
      </w:r>
      <w:r w:rsidR="00DC36EA" w:rsidRPr="002076E2">
        <w:rPr>
          <w:color w:val="auto"/>
          <w:sz w:val="22"/>
        </w:rPr>
        <w:t>Af kapsamında kayıt yaptıran öğrencilere, aftan yararlanarak kayıt yaptırdığı eğitim öğretim yılı ders planına göre bu yönergede belirtilen hususlar dikkate alınarak intibak işlemi yapılır. K</w:t>
      </w:r>
      <w:r w:rsidRPr="002076E2">
        <w:rPr>
          <w:color w:val="auto"/>
          <w:sz w:val="22"/>
        </w:rPr>
        <w:t>ayıt yaptıran öğrencilerin;</w:t>
      </w:r>
    </w:p>
    <w:p w14:paraId="352247D1" w14:textId="77777777" w:rsidR="008A0DEC" w:rsidRPr="002076E2" w:rsidRDefault="008A0DEC" w:rsidP="008A0DEC">
      <w:pPr>
        <w:ind w:firstLine="709"/>
        <w:rPr>
          <w:color w:val="auto"/>
          <w:sz w:val="22"/>
        </w:rPr>
      </w:pPr>
      <w:r w:rsidRPr="002076E2">
        <w:rPr>
          <w:color w:val="auto"/>
          <w:sz w:val="22"/>
        </w:rPr>
        <w:t>Kayıt Tarihi</w:t>
      </w:r>
      <w:r w:rsidRPr="002076E2">
        <w:rPr>
          <w:color w:val="auto"/>
          <w:sz w:val="22"/>
        </w:rPr>
        <w:tab/>
        <w:t xml:space="preserve">        : Kazanıp kayıt yaptıranlara ilk kayıt yaptığı tarih, kazanıp kayıt yaptırmayanlara aftan yararlandığı tarih, sistemde kaydı bulunmayan eski öğrencilere ilk kayıt olduğu tarih işlenir.</w:t>
      </w:r>
    </w:p>
    <w:p w14:paraId="7F29D9D7" w14:textId="680EB10C" w:rsidR="008A0DEC" w:rsidRPr="002076E2" w:rsidRDefault="008A0DEC" w:rsidP="008A0DEC">
      <w:pPr>
        <w:ind w:firstLine="709"/>
        <w:rPr>
          <w:color w:val="auto"/>
          <w:sz w:val="22"/>
        </w:rPr>
      </w:pPr>
      <w:r w:rsidRPr="002076E2">
        <w:rPr>
          <w:color w:val="auto"/>
          <w:sz w:val="22"/>
        </w:rPr>
        <w:t xml:space="preserve">Öğrenci </w:t>
      </w:r>
      <w:proofErr w:type="gramStart"/>
      <w:r w:rsidRPr="002076E2">
        <w:rPr>
          <w:color w:val="auto"/>
          <w:sz w:val="22"/>
        </w:rPr>
        <w:t>Numarası :</w:t>
      </w:r>
      <w:r w:rsidR="002B6D1A" w:rsidRPr="002076E2">
        <w:rPr>
          <w:color w:val="auto"/>
          <w:sz w:val="22"/>
        </w:rPr>
        <w:t xml:space="preserve"> </w:t>
      </w:r>
      <w:r w:rsidRPr="002076E2">
        <w:rPr>
          <w:color w:val="auto"/>
          <w:sz w:val="22"/>
        </w:rPr>
        <w:t>Kazanıp</w:t>
      </w:r>
      <w:proofErr w:type="gramEnd"/>
      <w:r w:rsidRPr="002076E2">
        <w:rPr>
          <w:color w:val="auto"/>
          <w:sz w:val="22"/>
        </w:rPr>
        <w:t xml:space="preserve"> kayıt yaptıranlara ilk verilen numara, kazanıp kayıt yaptırmayanlara aftan yararlandığı yıl, sistemde kaydı bulunmayan eski öğrencilere aftan yararlandığı yıl.</w:t>
      </w:r>
    </w:p>
    <w:p w14:paraId="039700CC" w14:textId="77777777" w:rsidR="008A0DEC" w:rsidRPr="002076E2" w:rsidRDefault="008A0DEC" w:rsidP="008A0DEC">
      <w:pPr>
        <w:ind w:firstLine="709"/>
        <w:rPr>
          <w:color w:val="auto"/>
          <w:sz w:val="22"/>
        </w:rPr>
      </w:pPr>
      <w:r w:rsidRPr="002076E2">
        <w:rPr>
          <w:color w:val="auto"/>
          <w:sz w:val="22"/>
        </w:rPr>
        <w:t>Aktif Yarıyılı</w:t>
      </w:r>
      <w:r w:rsidRPr="002076E2">
        <w:rPr>
          <w:color w:val="auto"/>
          <w:sz w:val="22"/>
        </w:rPr>
        <w:tab/>
        <w:t xml:space="preserve">         : Kayıt yaptırdığı tarih ve dönem ile ilişik kestiği tarih ve dönem dikkate alınarak hesaplanır. Daha önce hiç kayıt yaptırmamış öğrencilere aftan döndüğü yarıyıl başlangıç kabul edilir.</w:t>
      </w:r>
    </w:p>
    <w:p w14:paraId="530656F8" w14:textId="77777777" w:rsidR="008A0DEC" w:rsidRPr="002076E2" w:rsidRDefault="008A0DEC" w:rsidP="008A0DEC">
      <w:pPr>
        <w:ind w:firstLine="709"/>
        <w:rPr>
          <w:color w:val="auto"/>
          <w:sz w:val="22"/>
        </w:rPr>
      </w:pPr>
      <w:r w:rsidRPr="002076E2">
        <w:rPr>
          <w:color w:val="auto"/>
          <w:sz w:val="22"/>
        </w:rPr>
        <w:t>Ders Yarıyılı</w:t>
      </w:r>
      <w:r w:rsidRPr="002076E2">
        <w:rPr>
          <w:color w:val="auto"/>
          <w:sz w:val="22"/>
        </w:rPr>
        <w:tab/>
        <w:t xml:space="preserve">         : Kayıt yaptırdığı tarih ve dönem ile ilişik kestiği tarih ve dönem dikkate alınarak hesaplanır. Daha önce hiç kayıt yaptırmamış öğrencilere aftan döndüğü yarıyıl başlangıç kabul edilir.</w:t>
      </w:r>
    </w:p>
    <w:p w14:paraId="35433F29" w14:textId="77777777" w:rsidR="008A0DEC" w:rsidRPr="002076E2" w:rsidRDefault="008A0DEC" w:rsidP="008A0DEC">
      <w:pPr>
        <w:ind w:firstLine="709"/>
        <w:rPr>
          <w:color w:val="auto"/>
          <w:sz w:val="22"/>
        </w:rPr>
      </w:pPr>
      <w:r w:rsidRPr="002076E2">
        <w:rPr>
          <w:color w:val="auto"/>
          <w:sz w:val="22"/>
        </w:rPr>
        <w:t>Harç Yarıyılı</w:t>
      </w:r>
      <w:r w:rsidRPr="002076E2">
        <w:rPr>
          <w:color w:val="auto"/>
          <w:sz w:val="22"/>
        </w:rPr>
        <w:tab/>
        <w:t xml:space="preserve">         : Kayıt yaptırdığı tarih ve dönem ile ilişik kestiği tarih ve dönem dikkate alınarak hesaplanır. Daha önce hiç kayıt yaptırmamış öğrencilere aftan döndüğü yarıyıl başlangıç kabul edilir.</w:t>
      </w:r>
    </w:p>
    <w:p w14:paraId="6FDAE447" w14:textId="77777777" w:rsidR="008A0DEC" w:rsidRPr="002076E2" w:rsidRDefault="008A0DEC" w:rsidP="008A0DEC">
      <w:pPr>
        <w:ind w:firstLine="709"/>
        <w:rPr>
          <w:color w:val="auto"/>
          <w:sz w:val="22"/>
        </w:rPr>
      </w:pPr>
      <w:r w:rsidRPr="002076E2">
        <w:rPr>
          <w:color w:val="auto"/>
          <w:sz w:val="22"/>
        </w:rPr>
        <w:t>Azami Yarıyıl</w:t>
      </w:r>
      <w:r w:rsidRPr="002076E2">
        <w:rPr>
          <w:color w:val="auto"/>
          <w:sz w:val="22"/>
        </w:rPr>
        <w:tab/>
        <w:t xml:space="preserve">         :  1. yarıyıl işlenir.</w:t>
      </w:r>
    </w:p>
    <w:p w14:paraId="3B747692" w14:textId="77777777" w:rsidR="008A0DEC" w:rsidRPr="002076E2" w:rsidRDefault="008A0DEC" w:rsidP="008A0DEC">
      <w:pPr>
        <w:ind w:firstLine="720"/>
        <w:rPr>
          <w:color w:val="auto"/>
          <w:sz w:val="22"/>
        </w:rPr>
      </w:pPr>
      <w:r w:rsidRPr="002076E2">
        <w:rPr>
          <w:color w:val="auto"/>
          <w:sz w:val="22"/>
        </w:rPr>
        <w:t>(5) ÇAP programlarına kayıt yaptıran öğrenciler için;</w:t>
      </w:r>
    </w:p>
    <w:p w14:paraId="7DF5A5C3" w14:textId="77777777" w:rsidR="008A0DEC" w:rsidRPr="002076E2" w:rsidRDefault="008A0DEC" w:rsidP="008A0DEC">
      <w:pPr>
        <w:tabs>
          <w:tab w:val="right" w:pos="2913"/>
          <w:tab w:val="left" w:pos="3107"/>
        </w:tabs>
        <w:ind w:firstLine="709"/>
        <w:rPr>
          <w:color w:val="auto"/>
          <w:sz w:val="22"/>
        </w:rPr>
      </w:pPr>
      <w:r w:rsidRPr="002076E2">
        <w:rPr>
          <w:color w:val="auto"/>
          <w:sz w:val="22"/>
        </w:rPr>
        <w:t>Giriş Yılı                   :</w:t>
      </w:r>
      <w:r w:rsidRPr="002076E2">
        <w:rPr>
          <w:color w:val="auto"/>
          <w:sz w:val="22"/>
        </w:rPr>
        <w:tab/>
        <w:t xml:space="preserve"> Programa giriş yaptığı yıl işlenir.</w:t>
      </w:r>
    </w:p>
    <w:p w14:paraId="53E52B2A" w14:textId="77777777" w:rsidR="008A0DEC" w:rsidRPr="002076E2" w:rsidRDefault="008A0DEC" w:rsidP="008A0DEC">
      <w:pPr>
        <w:tabs>
          <w:tab w:val="left" w:pos="2029"/>
          <w:tab w:val="right" w:pos="2913"/>
          <w:tab w:val="left" w:pos="3107"/>
        </w:tabs>
        <w:ind w:firstLine="709"/>
        <w:rPr>
          <w:color w:val="auto"/>
          <w:sz w:val="22"/>
        </w:rPr>
      </w:pPr>
      <w:r w:rsidRPr="002076E2">
        <w:rPr>
          <w:color w:val="auto"/>
          <w:sz w:val="22"/>
        </w:rPr>
        <w:t>Kayıt Tarihi</w:t>
      </w:r>
      <w:r w:rsidRPr="002076E2">
        <w:rPr>
          <w:color w:val="auto"/>
          <w:sz w:val="22"/>
        </w:rPr>
        <w:tab/>
        <w:t xml:space="preserve">          : Sisteme işleme tarihi işlenir.</w:t>
      </w:r>
    </w:p>
    <w:p w14:paraId="19B5D7E1" w14:textId="77777777" w:rsidR="008A0DEC" w:rsidRPr="002076E2" w:rsidRDefault="008A0DEC" w:rsidP="008A0DEC">
      <w:pPr>
        <w:ind w:firstLine="709"/>
        <w:rPr>
          <w:color w:val="auto"/>
          <w:sz w:val="22"/>
        </w:rPr>
      </w:pPr>
      <w:r w:rsidRPr="002076E2">
        <w:rPr>
          <w:color w:val="auto"/>
          <w:sz w:val="22"/>
        </w:rPr>
        <w:t xml:space="preserve">Öğrenci </w:t>
      </w:r>
      <w:proofErr w:type="gramStart"/>
      <w:r w:rsidRPr="002076E2">
        <w:rPr>
          <w:color w:val="auto"/>
          <w:sz w:val="22"/>
        </w:rPr>
        <w:t>Numarası     : Programa</w:t>
      </w:r>
      <w:proofErr w:type="gramEnd"/>
      <w:r w:rsidRPr="002076E2">
        <w:rPr>
          <w:color w:val="auto"/>
          <w:sz w:val="22"/>
        </w:rPr>
        <w:t xml:space="preserve"> giriş yaptığı yıla göre işlenir.</w:t>
      </w:r>
    </w:p>
    <w:p w14:paraId="7027A29C" w14:textId="77777777" w:rsidR="008A0DEC" w:rsidRPr="002076E2" w:rsidRDefault="008A0DEC" w:rsidP="008A0DEC">
      <w:pPr>
        <w:tabs>
          <w:tab w:val="right" w:pos="2913"/>
          <w:tab w:val="left" w:pos="3092"/>
        </w:tabs>
        <w:ind w:firstLine="709"/>
        <w:rPr>
          <w:color w:val="auto"/>
          <w:sz w:val="22"/>
        </w:rPr>
      </w:pPr>
      <w:r w:rsidRPr="002076E2">
        <w:rPr>
          <w:color w:val="auto"/>
          <w:sz w:val="22"/>
        </w:rPr>
        <w:lastRenderedPageBreak/>
        <w:t>Aktif Yarıyılı</w:t>
      </w:r>
      <w:r w:rsidRPr="002076E2">
        <w:rPr>
          <w:color w:val="auto"/>
          <w:sz w:val="22"/>
        </w:rPr>
        <w:tab/>
        <w:t xml:space="preserve">            : Başvurunun yapıldığı ve kabul edildiği yarıyıl işlenir.</w:t>
      </w:r>
    </w:p>
    <w:p w14:paraId="3B962CA3" w14:textId="77777777" w:rsidR="008A0DEC" w:rsidRPr="002076E2" w:rsidRDefault="008A0DEC" w:rsidP="008A0DEC">
      <w:pPr>
        <w:tabs>
          <w:tab w:val="left" w:pos="2038"/>
          <w:tab w:val="left" w:pos="2095"/>
          <w:tab w:val="left" w:pos="2225"/>
        </w:tabs>
        <w:ind w:firstLine="709"/>
        <w:rPr>
          <w:color w:val="auto"/>
          <w:sz w:val="22"/>
        </w:rPr>
      </w:pPr>
      <w:r w:rsidRPr="002076E2">
        <w:rPr>
          <w:color w:val="auto"/>
          <w:sz w:val="22"/>
        </w:rPr>
        <w:t>Ders Yarıyılı</w:t>
      </w:r>
      <w:r w:rsidRPr="002076E2">
        <w:rPr>
          <w:color w:val="auto"/>
          <w:sz w:val="22"/>
        </w:rPr>
        <w:tab/>
        <w:t>: Başvurunun yapıldığı ve kabul edildiği yarıyıl işlenir.</w:t>
      </w:r>
    </w:p>
    <w:p w14:paraId="0B3B4DB2" w14:textId="77777777" w:rsidR="008A0DEC" w:rsidRPr="002076E2" w:rsidRDefault="008A0DEC" w:rsidP="008A0DEC">
      <w:pPr>
        <w:tabs>
          <w:tab w:val="left" w:pos="2127"/>
          <w:tab w:val="left" w:pos="2225"/>
        </w:tabs>
        <w:ind w:firstLine="709"/>
        <w:rPr>
          <w:color w:val="auto"/>
          <w:sz w:val="22"/>
        </w:rPr>
      </w:pPr>
      <w:r w:rsidRPr="002076E2">
        <w:rPr>
          <w:color w:val="auto"/>
          <w:sz w:val="22"/>
        </w:rPr>
        <w:t xml:space="preserve">Harç </w:t>
      </w:r>
      <w:proofErr w:type="gramStart"/>
      <w:r w:rsidRPr="002076E2">
        <w:rPr>
          <w:color w:val="auto"/>
          <w:sz w:val="22"/>
        </w:rPr>
        <w:t xml:space="preserve">Yarıyılı         : </w:t>
      </w:r>
      <w:proofErr w:type="spellStart"/>
      <w:r w:rsidRPr="002076E2">
        <w:rPr>
          <w:color w:val="auto"/>
          <w:sz w:val="22"/>
        </w:rPr>
        <w:t>Anadal</w:t>
      </w:r>
      <w:proofErr w:type="spellEnd"/>
      <w:proofErr w:type="gramEnd"/>
      <w:r w:rsidRPr="002076E2">
        <w:rPr>
          <w:color w:val="auto"/>
          <w:sz w:val="22"/>
        </w:rPr>
        <w:t xml:space="preserve"> diploma programının öğrenim süresi ve ilave bir yıl sonunda hesaplanır.</w:t>
      </w:r>
    </w:p>
    <w:p w14:paraId="7D206F64" w14:textId="77777777" w:rsidR="008A0DEC" w:rsidRPr="002076E2" w:rsidRDefault="008A0DEC" w:rsidP="008A0DEC">
      <w:pPr>
        <w:tabs>
          <w:tab w:val="left" w:pos="2127"/>
          <w:tab w:val="left" w:pos="2225"/>
        </w:tabs>
        <w:ind w:firstLine="709"/>
        <w:rPr>
          <w:color w:val="auto"/>
          <w:sz w:val="22"/>
        </w:rPr>
      </w:pPr>
      <w:r w:rsidRPr="002076E2">
        <w:rPr>
          <w:color w:val="auto"/>
          <w:sz w:val="22"/>
        </w:rPr>
        <w:t xml:space="preserve">Azami </w:t>
      </w:r>
      <w:proofErr w:type="gramStart"/>
      <w:r w:rsidRPr="002076E2">
        <w:rPr>
          <w:color w:val="auto"/>
          <w:sz w:val="22"/>
        </w:rPr>
        <w:t>Yarıyıl            : Birinci</w:t>
      </w:r>
      <w:proofErr w:type="gramEnd"/>
      <w:r w:rsidRPr="002076E2">
        <w:rPr>
          <w:color w:val="auto"/>
          <w:sz w:val="22"/>
        </w:rPr>
        <w:t xml:space="preserve"> yarıyıl işlenir.</w:t>
      </w:r>
    </w:p>
    <w:p w14:paraId="605E4557" w14:textId="77777777" w:rsidR="008A0DEC" w:rsidRPr="002076E2" w:rsidRDefault="008A0DEC" w:rsidP="008A0DEC">
      <w:pPr>
        <w:ind w:firstLine="709"/>
        <w:rPr>
          <w:color w:val="auto"/>
          <w:sz w:val="22"/>
        </w:rPr>
      </w:pPr>
      <w:r w:rsidRPr="002076E2">
        <w:rPr>
          <w:color w:val="auto"/>
          <w:sz w:val="22"/>
        </w:rPr>
        <w:t xml:space="preserve">(6) </w:t>
      </w:r>
      <w:proofErr w:type="spellStart"/>
      <w:r w:rsidRPr="002076E2">
        <w:rPr>
          <w:color w:val="auto"/>
          <w:sz w:val="22"/>
        </w:rPr>
        <w:t>Yandal</w:t>
      </w:r>
      <w:proofErr w:type="spellEnd"/>
      <w:r w:rsidRPr="002076E2">
        <w:rPr>
          <w:color w:val="auto"/>
          <w:sz w:val="22"/>
        </w:rPr>
        <w:t xml:space="preserve"> programlarına kayıt yaptıran öğrenciler için;</w:t>
      </w:r>
    </w:p>
    <w:p w14:paraId="1B96F7BE" w14:textId="77777777" w:rsidR="008A0DEC" w:rsidRPr="002076E2" w:rsidRDefault="008A0DEC" w:rsidP="008A0DEC">
      <w:pPr>
        <w:tabs>
          <w:tab w:val="right" w:pos="2913"/>
          <w:tab w:val="left" w:pos="3107"/>
        </w:tabs>
        <w:ind w:firstLine="709"/>
        <w:rPr>
          <w:color w:val="auto"/>
          <w:sz w:val="22"/>
        </w:rPr>
      </w:pPr>
      <w:r w:rsidRPr="002076E2">
        <w:rPr>
          <w:color w:val="auto"/>
          <w:sz w:val="22"/>
        </w:rPr>
        <w:t>Giriş Yılı                   :</w:t>
      </w:r>
      <w:r w:rsidRPr="002076E2">
        <w:rPr>
          <w:color w:val="auto"/>
          <w:sz w:val="22"/>
        </w:rPr>
        <w:tab/>
        <w:t xml:space="preserve"> Programa giriş yaptığı yıl işlenir.</w:t>
      </w:r>
    </w:p>
    <w:p w14:paraId="09AB0566" w14:textId="77777777" w:rsidR="008A0DEC" w:rsidRPr="002076E2" w:rsidRDefault="008A0DEC" w:rsidP="008A0DEC">
      <w:pPr>
        <w:tabs>
          <w:tab w:val="left" w:pos="2029"/>
          <w:tab w:val="right" w:pos="2913"/>
          <w:tab w:val="left" w:pos="3107"/>
        </w:tabs>
        <w:ind w:firstLine="709"/>
        <w:rPr>
          <w:color w:val="auto"/>
          <w:sz w:val="22"/>
        </w:rPr>
      </w:pPr>
      <w:r w:rsidRPr="002076E2">
        <w:rPr>
          <w:color w:val="auto"/>
          <w:sz w:val="22"/>
        </w:rPr>
        <w:t>Kayıt Tarihi</w:t>
      </w:r>
      <w:r w:rsidRPr="002076E2">
        <w:rPr>
          <w:color w:val="auto"/>
          <w:sz w:val="22"/>
        </w:rPr>
        <w:tab/>
        <w:t xml:space="preserve">          : Sisteme işleme tarihi girilir.</w:t>
      </w:r>
    </w:p>
    <w:p w14:paraId="00FAD793" w14:textId="77777777" w:rsidR="008A0DEC" w:rsidRPr="002076E2" w:rsidRDefault="008A0DEC" w:rsidP="008A0DEC">
      <w:pPr>
        <w:ind w:firstLine="709"/>
        <w:rPr>
          <w:color w:val="auto"/>
          <w:sz w:val="22"/>
        </w:rPr>
      </w:pPr>
      <w:r w:rsidRPr="002076E2">
        <w:rPr>
          <w:color w:val="auto"/>
          <w:sz w:val="22"/>
        </w:rPr>
        <w:t xml:space="preserve">Öğrenci </w:t>
      </w:r>
      <w:proofErr w:type="gramStart"/>
      <w:r w:rsidRPr="002076E2">
        <w:rPr>
          <w:color w:val="auto"/>
          <w:sz w:val="22"/>
        </w:rPr>
        <w:t>Numarası     : Programa</w:t>
      </w:r>
      <w:proofErr w:type="gramEnd"/>
      <w:r w:rsidRPr="002076E2">
        <w:rPr>
          <w:color w:val="auto"/>
          <w:sz w:val="22"/>
        </w:rPr>
        <w:t xml:space="preserve"> giriş yaptığı yıla göre işlenir.</w:t>
      </w:r>
    </w:p>
    <w:p w14:paraId="322CDAC0" w14:textId="77777777" w:rsidR="008A0DEC" w:rsidRPr="002076E2" w:rsidRDefault="008A0DEC" w:rsidP="008A0DEC">
      <w:pPr>
        <w:tabs>
          <w:tab w:val="right" w:pos="2913"/>
          <w:tab w:val="left" w:pos="3092"/>
        </w:tabs>
        <w:ind w:firstLine="709"/>
        <w:rPr>
          <w:color w:val="auto"/>
          <w:sz w:val="22"/>
        </w:rPr>
      </w:pPr>
      <w:r w:rsidRPr="002076E2">
        <w:rPr>
          <w:color w:val="auto"/>
          <w:sz w:val="22"/>
        </w:rPr>
        <w:t>Aktif Yarıyılı</w:t>
      </w:r>
      <w:r w:rsidRPr="002076E2">
        <w:rPr>
          <w:color w:val="auto"/>
          <w:sz w:val="22"/>
        </w:rPr>
        <w:tab/>
        <w:t xml:space="preserve">             : Sekizinci yarıyıl işlenir.</w:t>
      </w:r>
    </w:p>
    <w:p w14:paraId="7DD0C200" w14:textId="77777777" w:rsidR="008A0DEC" w:rsidRPr="002076E2" w:rsidRDefault="008A0DEC" w:rsidP="008A0DEC">
      <w:pPr>
        <w:tabs>
          <w:tab w:val="left" w:pos="2038"/>
          <w:tab w:val="left" w:pos="2095"/>
          <w:tab w:val="left" w:pos="2225"/>
        </w:tabs>
        <w:ind w:firstLine="709"/>
        <w:rPr>
          <w:color w:val="auto"/>
          <w:sz w:val="22"/>
        </w:rPr>
      </w:pPr>
      <w:r w:rsidRPr="002076E2">
        <w:rPr>
          <w:color w:val="auto"/>
          <w:sz w:val="22"/>
        </w:rPr>
        <w:t>Ders Yarıyılı</w:t>
      </w:r>
      <w:r w:rsidRPr="002076E2">
        <w:rPr>
          <w:color w:val="auto"/>
          <w:sz w:val="22"/>
        </w:rPr>
        <w:tab/>
        <w:t xml:space="preserve">           : Sekizinci yarıyıl işlenir.</w:t>
      </w:r>
    </w:p>
    <w:p w14:paraId="4CAF85EE" w14:textId="77777777" w:rsidR="008A0DEC" w:rsidRPr="002076E2" w:rsidRDefault="008A0DEC" w:rsidP="008A0DEC">
      <w:pPr>
        <w:tabs>
          <w:tab w:val="left" w:pos="2127"/>
          <w:tab w:val="left" w:pos="2225"/>
        </w:tabs>
        <w:ind w:firstLine="709"/>
        <w:rPr>
          <w:color w:val="auto"/>
          <w:sz w:val="22"/>
        </w:rPr>
      </w:pPr>
      <w:r w:rsidRPr="002076E2">
        <w:rPr>
          <w:color w:val="auto"/>
          <w:sz w:val="22"/>
        </w:rPr>
        <w:t xml:space="preserve">Azami </w:t>
      </w:r>
      <w:proofErr w:type="gramStart"/>
      <w:r w:rsidRPr="002076E2">
        <w:rPr>
          <w:color w:val="auto"/>
          <w:sz w:val="22"/>
        </w:rPr>
        <w:t xml:space="preserve">Yarıyıl            : </w:t>
      </w:r>
      <w:proofErr w:type="spellStart"/>
      <w:r w:rsidRPr="002076E2">
        <w:rPr>
          <w:color w:val="auto"/>
          <w:sz w:val="22"/>
        </w:rPr>
        <w:t>Anadal</w:t>
      </w:r>
      <w:proofErr w:type="spellEnd"/>
      <w:proofErr w:type="gramEnd"/>
      <w:r w:rsidRPr="002076E2">
        <w:rPr>
          <w:color w:val="auto"/>
          <w:sz w:val="22"/>
        </w:rPr>
        <w:t xml:space="preserve"> programından mezun olduktan sonra en fazla bir yıl.</w:t>
      </w:r>
    </w:p>
    <w:p w14:paraId="04B1CA5D" w14:textId="77777777" w:rsidR="008A0DEC" w:rsidRPr="002076E2" w:rsidRDefault="008A0DEC" w:rsidP="008A0DEC">
      <w:pPr>
        <w:ind w:firstLine="720"/>
        <w:rPr>
          <w:color w:val="auto"/>
          <w:sz w:val="22"/>
        </w:rPr>
      </w:pPr>
      <w:r w:rsidRPr="002076E2">
        <w:rPr>
          <w:color w:val="auto"/>
          <w:sz w:val="22"/>
        </w:rPr>
        <w:t xml:space="preserve">(7) Daha önce başka bir yükseköğretim kurumunda öğrenim gören öğrenciler geldiği yılın ders planına tabi olurlar. Daha önce öğrenim gördüğü Yükseköğrenim Kurumundan alınan not durumu belgesine göre başarılı olunan dersler yeni ders planına göre eşleştirilir ve ders isimleri ile AKTS değerlerine karşılık olarak notlar aktarılır. </w:t>
      </w:r>
    </w:p>
    <w:p w14:paraId="33AD0F87" w14:textId="77777777" w:rsidR="008A0DEC" w:rsidRPr="002076E2" w:rsidRDefault="008A0DEC" w:rsidP="008A0DEC">
      <w:pPr>
        <w:ind w:firstLine="720"/>
        <w:rPr>
          <w:color w:val="auto"/>
          <w:sz w:val="22"/>
        </w:rPr>
      </w:pPr>
      <w:r w:rsidRPr="002076E2">
        <w:rPr>
          <w:color w:val="auto"/>
          <w:sz w:val="22"/>
        </w:rPr>
        <w:t xml:space="preserve">(8) Bu maddenin yedinci fıkrası kapsamında; öğrencinin başarılı sayıldığı dersler sonucunda kazanılmış AKTS değerleri dikkate alınarak, intibakının yapılacağı yarıyıl </w:t>
      </w:r>
      <w:r w:rsidRPr="002076E2">
        <w:rPr>
          <w:b/>
          <w:bCs/>
          <w:color w:val="auto"/>
          <w:sz w:val="22"/>
          <w:shd w:val="clear" w:color="auto" w:fill="FFFFFF"/>
        </w:rPr>
        <w:t xml:space="preserve">aşağıdaki </w:t>
      </w:r>
      <w:r w:rsidRPr="002076E2">
        <w:rPr>
          <w:color w:val="auto"/>
          <w:sz w:val="22"/>
        </w:rPr>
        <w:t xml:space="preserve">tabloya göre hesaplanır. Ancak; Ön lisans programında 3.yarıyıla intibakı yapılan öğrenci mezun olabilmek için SAÜ’ den en az 60 AKTS’ </w:t>
      </w:r>
      <w:proofErr w:type="spellStart"/>
      <w:r w:rsidRPr="002076E2">
        <w:rPr>
          <w:color w:val="auto"/>
          <w:sz w:val="22"/>
        </w:rPr>
        <w:t>lik</w:t>
      </w:r>
      <w:proofErr w:type="spellEnd"/>
      <w:r w:rsidRPr="002076E2">
        <w:rPr>
          <w:color w:val="auto"/>
          <w:sz w:val="22"/>
        </w:rPr>
        <w:t xml:space="preserve"> ders almalıdır. Lisans programında 5. ve daha üst yarıyıllara intibakı yapılan öğrenci ise mezun olabilmek için SAÜ’ den en az 120 AKTS’ </w:t>
      </w:r>
      <w:proofErr w:type="spellStart"/>
      <w:r w:rsidRPr="002076E2">
        <w:rPr>
          <w:color w:val="auto"/>
          <w:sz w:val="22"/>
        </w:rPr>
        <w:t>lik</w:t>
      </w:r>
      <w:proofErr w:type="spellEnd"/>
      <w:r w:rsidRPr="002076E2">
        <w:rPr>
          <w:color w:val="auto"/>
          <w:sz w:val="22"/>
        </w:rPr>
        <w:t xml:space="preserve"> ders almalıdır.</w:t>
      </w:r>
    </w:p>
    <w:p w14:paraId="11397B4C" w14:textId="77777777" w:rsidR="008A0DEC" w:rsidRPr="002076E2" w:rsidRDefault="008A0DEC" w:rsidP="008A0DEC">
      <w:pPr>
        <w:ind w:firstLine="720"/>
        <w:rPr>
          <w:color w:val="auto"/>
          <w:sz w:val="22"/>
        </w:rPr>
      </w:pPr>
    </w:p>
    <w:p w14:paraId="653BD080" w14:textId="77777777" w:rsidR="008A0DEC" w:rsidRPr="002076E2" w:rsidRDefault="008A0DEC" w:rsidP="008A0DEC">
      <w:pPr>
        <w:rPr>
          <w:color w:val="auto"/>
          <w:sz w:val="22"/>
        </w:rPr>
      </w:pPr>
      <w:r w:rsidRPr="002076E2">
        <w:rPr>
          <w:b/>
          <w:bCs/>
          <w:color w:val="auto"/>
          <w:sz w:val="22"/>
          <w:shd w:val="clear" w:color="auto" w:fill="FFFFFF"/>
        </w:rPr>
        <w:t>Tablo 1</w:t>
      </w:r>
      <w:r w:rsidRPr="002076E2">
        <w:rPr>
          <w:color w:val="auto"/>
          <w:sz w:val="22"/>
        </w:rPr>
        <w:t>. İntibak Yarıyılı Hesap Tablosu**</w:t>
      </w:r>
    </w:p>
    <w:p w14:paraId="42BA99B0" w14:textId="77777777" w:rsidR="008A0DEC" w:rsidRPr="002076E2" w:rsidRDefault="008A0DEC" w:rsidP="008A0DEC">
      <w:pPr>
        <w:rPr>
          <w:color w:val="auto"/>
          <w:sz w:val="22"/>
        </w:rPr>
      </w:pPr>
    </w:p>
    <w:tbl>
      <w:tblPr>
        <w:tblOverlap w:val="never"/>
        <w:tblW w:w="0" w:type="auto"/>
        <w:tblInd w:w="1925" w:type="dxa"/>
        <w:tblLayout w:type="fixed"/>
        <w:tblCellMar>
          <w:left w:w="10" w:type="dxa"/>
          <w:right w:w="10" w:type="dxa"/>
        </w:tblCellMar>
        <w:tblLook w:val="04A0" w:firstRow="1" w:lastRow="0" w:firstColumn="1" w:lastColumn="0" w:noHBand="0" w:noVBand="1"/>
      </w:tblPr>
      <w:tblGrid>
        <w:gridCol w:w="2977"/>
        <w:gridCol w:w="2977"/>
      </w:tblGrid>
      <w:tr w:rsidR="002076E2" w:rsidRPr="002076E2" w14:paraId="49E8D0F3" w14:textId="77777777" w:rsidTr="003C6C37">
        <w:trPr>
          <w:trHeight w:val="514"/>
        </w:trPr>
        <w:tc>
          <w:tcPr>
            <w:tcW w:w="2977" w:type="dxa"/>
            <w:tcBorders>
              <w:top w:val="single" w:sz="4" w:space="0" w:color="auto"/>
              <w:left w:val="single" w:sz="4" w:space="0" w:color="auto"/>
            </w:tcBorders>
            <w:shd w:val="clear" w:color="auto" w:fill="FFFFFF"/>
            <w:vAlign w:val="center"/>
          </w:tcPr>
          <w:p w14:paraId="0BA6D0F4" w14:textId="77777777" w:rsidR="008A0DEC" w:rsidRPr="002076E2" w:rsidRDefault="008A0DEC" w:rsidP="003C6C37">
            <w:pPr>
              <w:jc w:val="center"/>
              <w:rPr>
                <w:color w:val="auto"/>
                <w:sz w:val="22"/>
              </w:rPr>
            </w:pPr>
            <w:r w:rsidRPr="002076E2">
              <w:rPr>
                <w:color w:val="auto"/>
                <w:sz w:val="22"/>
              </w:rPr>
              <w:t>Kredi Transferi Yapılan AKTS Toplamı</w:t>
            </w:r>
          </w:p>
        </w:tc>
        <w:tc>
          <w:tcPr>
            <w:tcW w:w="2977" w:type="dxa"/>
            <w:tcBorders>
              <w:top w:val="single" w:sz="4" w:space="0" w:color="auto"/>
              <w:left w:val="single" w:sz="4" w:space="0" w:color="auto"/>
              <w:right w:val="single" w:sz="4" w:space="0" w:color="auto"/>
            </w:tcBorders>
            <w:shd w:val="clear" w:color="auto" w:fill="FFFFFF"/>
            <w:vAlign w:val="center"/>
          </w:tcPr>
          <w:p w14:paraId="19AAD638" w14:textId="77777777" w:rsidR="008A0DEC" w:rsidRPr="002076E2" w:rsidRDefault="008A0DEC" w:rsidP="003C6C37">
            <w:pPr>
              <w:jc w:val="center"/>
              <w:rPr>
                <w:color w:val="auto"/>
                <w:sz w:val="22"/>
              </w:rPr>
            </w:pPr>
            <w:r w:rsidRPr="002076E2">
              <w:rPr>
                <w:color w:val="auto"/>
                <w:sz w:val="22"/>
              </w:rPr>
              <w:t>İntibak Yapılacak Yarıyıl</w:t>
            </w:r>
          </w:p>
        </w:tc>
      </w:tr>
      <w:tr w:rsidR="002076E2" w:rsidRPr="002076E2" w14:paraId="6C7B1B85" w14:textId="77777777" w:rsidTr="003C6C37">
        <w:trPr>
          <w:trHeight w:val="269"/>
        </w:trPr>
        <w:tc>
          <w:tcPr>
            <w:tcW w:w="2977" w:type="dxa"/>
            <w:tcBorders>
              <w:top w:val="single" w:sz="4" w:space="0" w:color="auto"/>
              <w:left w:val="single" w:sz="4" w:space="0" w:color="auto"/>
            </w:tcBorders>
            <w:shd w:val="clear" w:color="auto" w:fill="FFFFFF"/>
            <w:vAlign w:val="center"/>
          </w:tcPr>
          <w:p w14:paraId="03A4D35F" w14:textId="77777777" w:rsidR="008A0DEC" w:rsidRPr="002076E2" w:rsidRDefault="00A224EC" w:rsidP="003C6C37">
            <w:pPr>
              <w:jc w:val="center"/>
              <w:rPr>
                <w:color w:val="auto"/>
                <w:sz w:val="22"/>
              </w:rPr>
            </w:pPr>
            <w:r w:rsidRPr="002076E2">
              <w:rPr>
                <w:color w:val="auto"/>
                <w:sz w:val="22"/>
              </w:rPr>
              <w:t>0-39</w:t>
            </w:r>
            <w:r w:rsidR="008A0DEC" w:rsidRPr="002076E2">
              <w:rPr>
                <w:color w:val="auto"/>
                <w:sz w:val="22"/>
              </w:rPr>
              <w:t xml:space="preserve"> arası</w:t>
            </w:r>
          </w:p>
        </w:tc>
        <w:tc>
          <w:tcPr>
            <w:tcW w:w="2977" w:type="dxa"/>
            <w:tcBorders>
              <w:top w:val="single" w:sz="4" w:space="0" w:color="auto"/>
              <w:left w:val="single" w:sz="4" w:space="0" w:color="auto"/>
              <w:right w:val="single" w:sz="4" w:space="0" w:color="auto"/>
            </w:tcBorders>
            <w:shd w:val="clear" w:color="auto" w:fill="FFFFFF"/>
            <w:vAlign w:val="center"/>
          </w:tcPr>
          <w:p w14:paraId="654D95DD" w14:textId="77777777" w:rsidR="008A0DEC" w:rsidRPr="002076E2" w:rsidRDefault="008A0DEC" w:rsidP="003C6C37">
            <w:pPr>
              <w:jc w:val="center"/>
              <w:rPr>
                <w:color w:val="auto"/>
                <w:sz w:val="22"/>
              </w:rPr>
            </w:pPr>
            <w:r w:rsidRPr="002076E2">
              <w:rPr>
                <w:color w:val="auto"/>
                <w:sz w:val="22"/>
              </w:rPr>
              <w:t>1</w:t>
            </w:r>
          </w:p>
        </w:tc>
      </w:tr>
      <w:tr w:rsidR="002076E2" w:rsidRPr="002076E2" w14:paraId="3F257F75" w14:textId="77777777" w:rsidTr="003C6C37">
        <w:trPr>
          <w:trHeight w:val="264"/>
        </w:trPr>
        <w:tc>
          <w:tcPr>
            <w:tcW w:w="2977" w:type="dxa"/>
            <w:tcBorders>
              <w:top w:val="single" w:sz="4" w:space="0" w:color="auto"/>
              <w:left w:val="single" w:sz="4" w:space="0" w:color="auto"/>
            </w:tcBorders>
            <w:shd w:val="clear" w:color="auto" w:fill="FFFFFF"/>
            <w:vAlign w:val="center"/>
          </w:tcPr>
          <w:p w14:paraId="49DBAE28" w14:textId="77777777" w:rsidR="008A0DEC" w:rsidRPr="002076E2" w:rsidRDefault="00A224EC" w:rsidP="00A224EC">
            <w:pPr>
              <w:jc w:val="center"/>
              <w:rPr>
                <w:color w:val="auto"/>
                <w:sz w:val="22"/>
              </w:rPr>
            </w:pPr>
            <w:r w:rsidRPr="002076E2">
              <w:rPr>
                <w:color w:val="auto"/>
                <w:sz w:val="22"/>
              </w:rPr>
              <w:t>40</w:t>
            </w:r>
            <w:r w:rsidR="008A0DEC" w:rsidRPr="002076E2">
              <w:rPr>
                <w:color w:val="auto"/>
                <w:sz w:val="22"/>
              </w:rPr>
              <w:t>-</w:t>
            </w:r>
            <w:r w:rsidRPr="002076E2">
              <w:rPr>
                <w:color w:val="auto"/>
                <w:sz w:val="22"/>
              </w:rPr>
              <w:t>89</w:t>
            </w:r>
            <w:r w:rsidR="008A0DEC" w:rsidRPr="002076E2">
              <w:rPr>
                <w:color w:val="auto"/>
                <w:sz w:val="22"/>
              </w:rPr>
              <w:t xml:space="preserve"> arası</w:t>
            </w:r>
          </w:p>
        </w:tc>
        <w:tc>
          <w:tcPr>
            <w:tcW w:w="2977" w:type="dxa"/>
            <w:tcBorders>
              <w:top w:val="single" w:sz="4" w:space="0" w:color="auto"/>
              <w:left w:val="single" w:sz="4" w:space="0" w:color="auto"/>
              <w:right w:val="single" w:sz="4" w:space="0" w:color="auto"/>
            </w:tcBorders>
            <w:shd w:val="clear" w:color="auto" w:fill="FFFFFF"/>
            <w:vAlign w:val="center"/>
          </w:tcPr>
          <w:p w14:paraId="0BB523A7" w14:textId="77777777" w:rsidR="008A0DEC" w:rsidRPr="002076E2" w:rsidRDefault="008A0DEC" w:rsidP="003C6C37">
            <w:pPr>
              <w:jc w:val="center"/>
              <w:rPr>
                <w:color w:val="auto"/>
                <w:sz w:val="22"/>
              </w:rPr>
            </w:pPr>
            <w:r w:rsidRPr="002076E2">
              <w:rPr>
                <w:color w:val="auto"/>
                <w:sz w:val="22"/>
              </w:rPr>
              <w:t>3</w:t>
            </w:r>
          </w:p>
        </w:tc>
      </w:tr>
      <w:tr w:rsidR="002076E2" w:rsidRPr="002076E2" w14:paraId="45BC300D" w14:textId="77777777" w:rsidTr="003C6C37">
        <w:trPr>
          <w:trHeight w:val="264"/>
        </w:trPr>
        <w:tc>
          <w:tcPr>
            <w:tcW w:w="2977" w:type="dxa"/>
            <w:tcBorders>
              <w:top w:val="single" w:sz="4" w:space="0" w:color="auto"/>
              <w:left w:val="single" w:sz="4" w:space="0" w:color="auto"/>
            </w:tcBorders>
            <w:shd w:val="clear" w:color="auto" w:fill="FFFFFF"/>
            <w:vAlign w:val="center"/>
          </w:tcPr>
          <w:p w14:paraId="1C97716A" w14:textId="77777777" w:rsidR="008A0DEC" w:rsidRPr="002076E2" w:rsidRDefault="00A224EC" w:rsidP="003C6C37">
            <w:pPr>
              <w:jc w:val="center"/>
              <w:rPr>
                <w:color w:val="auto"/>
                <w:sz w:val="22"/>
              </w:rPr>
            </w:pPr>
            <w:r w:rsidRPr="002076E2">
              <w:rPr>
                <w:color w:val="auto"/>
                <w:sz w:val="22"/>
              </w:rPr>
              <w:t>90</w:t>
            </w:r>
            <w:r w:rsidR="008A0DEC" w:rsidRPr="002076E2">
              <w:rPr>
                <w:color w:val="auto"/>
                <w:sz w:val="22"/>
              </w:rPr>
              <w:t>-135 arası</w:t>
            </w:r>
          </w:p>
        </w:tc>
        <w:tc>
          <w:tcPr>
            <w:tcW w:w="2977" w:type="dxa"/>
            <w:tcBorders>
              <w:top w:val="single" w:sz="4" w:space="0" w:color="auto"/>
              <w:left w:val="single" w:sz="4" w:space="0" w:color="auto"/>
              <w:right w:val="single" w:sz="4" w:space="0" w:color="auto"/>
            </w:tcBorders>
            <w:shd w:val="clear" w:color="auto" w:fill="FFFFFF"/>
            <w:vAlign w:val="center"/>
          </w:tcPr>
          <w:p w14:paraId="78E6B50A" w14:textId="77777777" w:rsidR="008A0DEC" w:rsidRPr="002076E2" w:rsidRDefault="008A0DEC" w:rsidP="003C6C37">
            <w:pPr>
              <w:jc w:val="center"/>
              <w:rPr>
                <w:color w:val="auto"/>
                <w:sz w:val="22"/>
              </w:rPr>
            </w:pPr>
            <w:r w:rsidRPr="002076E2">
              <w:rPr>
                <w:color w:val="auto"/>
                <w:sz w:val="22"/>
              </w:rPr>
              <w:t>5*</w:t>
            </w:r>
          </w:p>
        </w:tc>
      </w:tr>
      <w:tr w:rsidR="002076E2" w:rsidRPr="002076E2" w14:paraId="4963EC40" w14:textId="77777777" w:rsidTr="003C6C37">
        <w:trPr>
          <w:trHeight w:val="269"/>
        </w:trPr>
        <w:tc>
          <w:tcPr>
            <w:tcW w:w="2977" w:type="dxa"/>
            <w:tcBorders>
              <w:top w:val="single" w:sz="4" w:space="0" w:color="auto"/>
              <w:left w:val="single" w:sz="4" w:space="0" w:color="auto"/>
              <w:bottom w:val="single" w:sz="4" w:space="0" w:color="auto"/>
            </w:tcBorders>
            <w:shd w:val="clear" w:color="auto" w:fill="FFFFFF"/>
            <w:vAlign w:val="center"/>
          </w:tcPr>
          <w:p w14:paraId="5F8C4075" w14:textId="77777777" w:rsidR="008A0DEC" w:rsidRPr="002076E2" w:rsidRDefault="008A0DEC" w:rsidP="003C6C37">
            <w:pPr>
              <w:jc w:val="center"/>
              <w:rPr>
                <w:color w:val="auto"/>
                <w:sz w:val="22"/>
              </w:rPr>
            </w:pPr>
            <w:r w:rsidRPr="002076E2">
              <w:rPr>
                <w:color w:val="auto"/>
                <w:sz w:val="22"/>
              </w:rPr>
              <w:t>136-180 arası</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291AB43" w14:textId="77777777" w:rsidR="008A0DEC" w:rsidRPr="002076E2" w:rsidRDefault="008A0DEC" w:rsidP="003C6C37">
            <w:pPr>
              <w:jc w:val="center"/>
              <w:rPr>
                <w:color w:val="auto"/>
                <w:sz w:val="22"/>
              </w:rPr>
            </w:pPr>
            <w:r w:rsidRPr="002076E2">
              <w:rPr>
                <w:color w:val="auto"/>
                <w:sz w:val="22"/>
              </w:rPr>
              <w:t>7*</w:t>
            </w:r>
          </w:p>
        </w:tc>
      </w:tr>
      <w:tr w:rsidR="002076E2" w:rsidRPr="002076E2" w14:paraId="3D4F5D74" w14:textId="77777777" w:rsidTr="003C6C37">
        <w:trPr>
          <w:trHeight w:val="269"/>
        </w:trPr>
        <w:tc>
          <w:tcPr>
            <w:tcW w:w="2977" w:type="dxa"/>
            <w:tcBorders>
              <w:top w:val="single" w:sz="4" w:space="0" w:color="auto"/>
              <w:left w:val="single" w:sz="4" w:space="0" w:color="auto"/>
              <w:bottom w:val="single" w:sz="4" w:space="0" w:color="auto"/>
            </w:tcBorders>
            <w:shd w:val="clear" w:color="auto" w:fill="FFFFFF"/>
            <w:vAlign w:val="center"/>
          </w:tcPr>
          <w:p w14:paraId="196B34F6" w14:textId="77777777" w:rsidR="008A0DEC" w:rsidRPr="002076E2" w:rsidRDefault="008A0DEC" w:rsidP="003C6C37">
            <w:pPr>
              <w:jc w:val="center"/>
              <w:rPr>
                <w:color w:val="auto"/>
                <w:sz w:val="22"/>
              </w:rPr>
            </w:pPr>
            <w:r w:rsidRPr="002076E2">
              <w:rPr>
                <w:color w:val="auto"/>
                <w:sz w:val="22"/>
              </w:rPr>
              <w:t>181-225 arası</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0DB6F73" w14:textId="77777777" w:rsidR="008A0DEC" w:rsidRPr="002076E2" w:rsidRDefault="008A0DEC" w:rsidP="003C6C37">
            <w:pPr>
              <w:jc w:val="center"/>
              <w:rPr>
                <w:color w:val="auto"/>
                <w:sz w:val="22"/>
              </w:rPr>
            </w:pPr>
            <w:r w:rsidRPr="002076E2">
              <w:rPr>
                <w:color w:val="auto"/>
                <w:sz w:val="22"/>
              </w:rPr>
              <w:t>9***</w:t>
            </w:r>
          </w:p>
        </w:tc>
      </w:tr>
      <w:tr w:rsidR="002076E2" w:rsidRPr="002076E2" w14:paraId="49450879" w14:textId="77777777" w:rsidTr="003C6C37">
        <w:trPr>
          <w:trHeight w:val="269"/>
        </w:trPr>
        <w:tc>
          <w:tcPr>
            <w:tcW w:w="2977" w:type="dxa"/>
            <w:tcBorders>
              <w:top w:val="single" w:sz="4" w:space="0" w:color="auto"/>
              <w:left w:val="single" w:sz="4" w:space="0" w:color="auto"/>
              <w:bottom w:val="single" w:sz="4" w:space="0" w:color="auto"/>
            </w:tcBorders>
            <w:shd w:val="clear" w:color="auto" w:fill="FFFFFF"/>
            <w:vAlign w:val="center"/>
          </w:tcPr>
          <w:p w14:paraId="28C0FA57" w14:textId="77777777" w:rsidR="008A0DEC" w:rsidRPr="002076E2" w:rsidRDefault="008A0DEC" w:rsidP="003C6C37">
            <w:pPr>
              <w:jc w:val="center"/>
              <w:rPr>
                <w:color w:val="auto"/>
                <w:sz w:val="22"/>
              </w:rPr>
            </w:pPr>
            <w:r w:rsidRPr="002076E2">
              <w:rPr>
                <w:color w:val="auto"/>
                <w:sz w:val="22"/>
              </w:rPr>
              <w:t>226-270 arası</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E50B539" w14:textId="77777777" w:rsidR="008A0DEC" w:rsidRPr="002076E2" w:rsidRDefault="008A0DEC" w:rsidP="003C6C37">
            <w:pPr>
              <w:jc w:val="center"/>
              <w:rPr>
                <w:color w:val="auto"/>
                <w:sz w:val="22"/>
              </w:rPr>
            </w:pPr>
            <w:r w:rsidRPr="002076E2">
              <w:rPr>
                <w:color w:val="auto"/>
                <w:sz w:val="22"/>
              </w:rPr>
              <w:t>11****</w:t>
            </w:r>
          </w:p>
        </w:tc>
      </w:tr>
    </w:tbl>
    <w:p w14:paraId="7862EFB5" w14:textId="77777777" w:rsidR="008A0DEC" w:rsidRPr="002076E2" w:rsidRDefault="008A0DEC" w:rsidP="008A0DEC">
      <w:pPr>
        <w:ind w:left="1440" w:firstLine="720"/>
        <w:rPr>
          <w:color w:val="auto"/>
          <w:sz w:val="22"/>
          <w:shd w:val="clear" w:color="auto" w:fill="FFFFFF"/>
        </w:rPr>
      </w:pPr>
    </w:p>
    <w:p w14:paraId="0692E639" w14:textId="77777777" w:rsidR="008A0DEC" w:rsidRPr="002076E2" w:rsidRDefault="008A0DEC" w:rsidP="008A0DEC">
      <w:pPr>
        <w:ind w:left="1440" w:firstLine="720"/>
        <w:rPr>
          <w:i/>
          <w:iCs/>
          <w:color w:val="auto"/>
          <w:sz w:val="22"/>
        </w:rPr>
      </w:pPr>
      <w:r w:rsidRPr="002076E2">
        <w:rPr>
          <w:color w:val="auto"/>
          <w:sz w:val="22"/>
          <w:shd w:val="clear" w:color="auto" w:fill="FFFFFF"/>
        </w:rPr>
        <w:t>*</w:t>
      </w:r>
      <w:r w:rsidRPr="002076E2">
        <w:rPr>
          <w:i/>
          <w:iCs/>
          <w:color w:val="auto"/>
          <w:sz w:val="22"/>
        </w:rPr>
        <w:t>Ön lisans öğrencileri</w:t>
      </w:r>
      <w:r w:rsidRPr="002076E2">
        <w:rPr>
          <w:color w:val="auto"/>
          <w:sz w:val="22"/>
          <w:shd w:val="clear" w:color="auto" w:fill="FFFFFF"/>
        </w:rPr>
        <w:t xml:space="preserve"> </w:t>
      </w:r>
      <w:r w:rsidRPr="002076E2">
        <w:rPr>
          <w:i/>
          <w:iCs/>
          <w:color w:val="auto"/>
          <w:sz w:val="22"/>
        </w:rPr>
        <w:t>hariç.</w:t>
      </w:r>
    </w:p>
    <w:p w14:paraId="4C96C8BC" w14:textId="77777777" w:rsidR="008A0DEC" w:rsidRPr="002076E2" w:rsidRDefault="008A0DEC" w:rsidP="008A0DEC">
      <w:pPr>
        <w:ind w:left="2160"/>
        <w:rPr>
          <w:i/>
          <w:color w:val="auto"/>
          <w:sz w:val="22"/>
        </w:rPr>
      </w:pPr>
      <w:r w:rsidRPr="002076E2">
        <w:rPr>
          <w:color w:val="auto"/>
          <w:sz w:val="22"/>
        </w:rPr>
        <w:t>**</w:t>
      </w:r>
      <w:r w:rsidRPr="002076E2">
        <w:rPr>
          <w:i/>
          <w:color w:val="auto"/>
          <w:sz w:val="22"/>
        </w:rPr>
        <w:t xml:space="preserve">Yukarıdaki tablo ÇAP, </w:t>
      </w:r>
      <w:proofErr w:type="spellStart"/>
      <w:r w:rsidRPr="002076E2">
        <w:rPr>
          <w:i/>
          <w:color w:val="auto"/>
          <w:sz w:val="22"/>
        </w:rPr>
        <w:t>Yandal</w:t>
      </w:r>
      <w:proofErr w:type="spellEnd"/>
      <w:r w:rsidRPr="002076E2">
        <w:rPr>
          <w:i/>
          <w:color w:val="auto"/>
          <w:sz w:val="22"/>
        </w:rPr>
        <w:t xml:space="preserve">, DGS ve Yatay Geçiş </w:t>
      </w:r>
    </w:p>
    <w:p w14:paraId="4F9FBEB2" w14:textId="77777777" w:rsidR="008A0DEC" w:rsidRPr="002076E2" w:rsidRDefault="008A0DEC" w:rsidP="008A0DEC">
      <w:pPr>
        <w:ind w:left="2160"/>
        <w:rPr>
          <w:i/>
          <w:color w:val="auto"/>
          <w:sz w:val="22"/>
        </w:rPr>
      </w:pPr>
      <w:proofErr w:type="gramStart"/>
      <w:r w:rsidRPr="002076E2">
        <w:rPr>
          <w:i/>
          <w:color w:val="auto"/>
          <w:sz w:val="22"/>
        </w:rPr>
        <w:t>yolu</w:t>
      </w:r>
      <w:proofErr w:type="gramEnd"/>
      <w:r w:rsidRPr="002076E2">
        <w:rPr>
          <w:i/>
          <w:color w:val="auto"/>
          <w:sz w:val="22"/>
        </w:rPr>
        <w:t xml:space="preserve"> ile kayıt olan öğrenciler için kullanılmaz.</w:t>
      </w:r>
    </w:p>
    <w:p w14:paraId="3E6389CE" w14:textId="77777777" w:rsidR="008A0DEC" w:rsidRPr="002076E2" w:rsidRDefault="008A0DEC" w:rsidP="008A0DEC">
      <w:pPr>
        <w:ind w:left="2160"/>
        <w:rPr>
          <w:i/>
          <w:color w:val="auto"/>
          <w:sz w:val="22"/>
        </w:rPr>
      </w:pPr>
      <w:r w:rsidRPr="002076E2">
        <w:rPr>
          <w:i/>
          <w:color w:val="auto"/>
          <w:sz w:val="22"/>
        </w:rPr>
        <w:t xml:space="preserve">***Belirtilen yarıyıllar yalnızca tıp fakültesi ve diş hekimliği </w:t>
      </w:r>
    </w:p>
    <w:p w14:paraId="0BAA8732" w14:textId="77777777" w:rsidR="008A0DEC" w:rsidRPr="002076E2" w:rsidRDefault="008A0DEC" w:rsidP="008A0DEC">
      <w:pPr>
        <w:ind w:left="2160"/>
        <w:rPr>
          <w:color w:val="auto"/>
          <w:sz w:val="22"/>
        </w:rPr>
      </w:pPr>
      <w:proofErr w:type="gramStart"/>
      <w:r w:rsidRPr="002076E2">
        <w:rPr>
          <w:i/>
          <w:color w:val="auto"/>
          <w:sz w:val="22"/>
        </w:rPr>
        <w:t>fakülteleri</w:t>
      </w:r>
      <w:proofErr w:type="gramEnd"/>
      <w:r w:rsidRPr="002076E2">
        <w:rPr>
          <w:i/>
          <w:color w:val="auto"/>
          <w:sz w:val="22"/>
        </w:rPr>
        <w:t xml:space="preserve"> için geçerlidir.</w:t>
      </w:r>
    </w:p>
    <w:p w14:paraId="28113719" w14:textId="77777777" w:rsidR="008A0DEC" w:rsidRPr="002076E2" w:rsidRDefault="008A0DEC" w:rsidP="008A0DEC">
      <w:pPr>
        <w:ind w:left="2160"/>
        <w:rPr>
          <w:color w:val="auto"/>
          <w:sz w:val="22"/>
        </w:rPr>
      </w:pPr>
      <w:r w:rsidRPr="002076E2">
        <w:rPr>
          <w:i/>
          <w:color w:val="auto"/>
          <w:sz w:val="22"/>
        </w:rPr>
        <w:t>****Belirtilen yarıyıl yalnızca tıp fakültesi için geçerlidir.</w:t>
      </w:r>
    </w:p>
    <w:p w14:paraId="377B7AD2" w14:textId="77777777" w:rsidR="008A0DEC" w:rsidRPr="002076E2" w:rsidRDefault="008A0DEC" w:rsidP="008A0DEC">
      <w:pPr>
        <w:tabs>
          <w:tab w:val="left" w:pos="436"/>
        </w:tabs>
        <w:rPr>
          <w:color w:val="auto"/>
          <w:sz w:val="22"/>
        </w:rPr>
      </w:pPr>
    </w:p>
    <w:p w14:paraId="1723A1BC" w14:textId="77777777" w:rsidR="008A0DEC" w:rsidRPr="002076E2" w:rsidRDefault="008A0DEC" w:rsidP="008A0DEC">
      <w:pPr>
        <w:tabs>
          <w:tab w:val="left" w:pos="436"/>
        </w:tabs>
        <w:ind w:firstLine="709"/>
        <w:rPr>
          <w:color w:val="auto"/>
          <w:sz w:val="22"/>
        </w:rPr>
      </w:pPr>
      <w:r w:rsidRPr="002076E2">
        <w:rPr>
          <w:color w:val="auto"/>
          <w:sz w:val="22"/>
        </w:rPr>
        <w:lastRenderedPageBreak/>
        <w:t xml:space="preserve">(9) Üç yarıyıl hazırlık sınıfı okuyup başarılı olan öğrencinin intibakı 2. yarıyıla yapılır. Hazırlık sınıflarında 4 yarıyıl okuyan öğrencinin intibakı ise 3. yarıyıla yapılır. </w:t>
      </w:r>
    </w:p>
    <w:p w14:paraId="4D005BCC" w14:textId="77777777" w:rsidR="008A0DEC" w:rsidRPr="002076E2" w:rsidRDefault="008A0DEC" w:rsidP="008A0DEC">
      <w:pPr>
        <w:ind w:firstLine="720"/>
        <w:rPr>
          <w:color w:val="auto"/>
          <w:sz w:val="22"/>
        </w:rPr>
      </w:pPr>
      <w:r w:rsidRPr="002076E2">
        <w:rPr>
          <w:color w:val="auto"/>
          <w:sz w:val="22"/>
        </w:rPr>
        <w:t>(10) Kurum içi veya kurumlar arası yatay geçişlerde önceki yarıyıllardan/yıllardan dersler aldırılabilir.</w:t>
      </w:r>
    </w:p>
    <w:p w14:paraId="21CE8B49" w14:textId="77777777" w:rsidR="008A0DEC" w:rsidRPr="002076E2" w:rsidRDefault="008A0DEC" w:rsidP="008A0DEC">
      <w:pPr>
        <w:ind w:firstLine="720"/>
        <w:rPr>
          <w:color w:val="auto"/>
          <w:sz w:val="22"/>
        </w:rPr>
      </w:pPr>
      <w:r w:rsidRPr="002076E2">
        <w:rPr>
          <w:color w:val="auto"/>
          <w:sz w:val="22"/>
        </w:rPr>
        <w:t xml:space="preserve">(11) </w:t>
      </w:r>
      <w:r w:rsidR="006135B9" w:rsidRPr="002076E2">
        <w:rPr>
          <w:color w:val="auto"/>
          <w:sz w:val="22"/>
        </w:rPr>
        <w:t>Kurum içi a</w:t>
      </w:r>
      <w:r w:rsidRPr="002076E2">
        <w:rPr>
          <w:color w:val="auto"/>
          <w:sz w:val="22"/>
        </w:rPr>
        <w:t>ynı programın birinci ve ikinci öğretim programları arasında yatay geçiş yapan öğrencilerin, bulundukları sınıfa intibakları yapılır ve notları aynen transfer edilir.</w:t>
      </w:r>
    </w:p>
    <w:p w14:paraId="0BC231C2" w14:textId="77777777" w:rsidR="008A0DEC" w:rsidRPr="002076E2" w:rsidRDefault="008A0DEC" w:rsidP="008A0DEC">
      <w:pPr>
        <w:keepNext/>
        <w:keepLines/>
        <w:ind w:firstLine="720"/>
        <w:outlineLvl w:val="0"/>
        <w:rPr>
          <w:b/>
          <w:bCs/>
          <w:color w:val="auto"/>
          <w:sz w:val="22"/>
        </w:rPr>
      </w:pPr>
      <w:r w:rsidRPr="002076E2">
        <w:rPr>
          <w:b/>
          <w:bCs/>
          <w:color w:val="auto"/>
          <w:sz w:val="22"/>
        </w:rPr>
        <w:t>Ders Plan Değişikliklerinde Uygulanacak Esaslar</w:t>
      </w:r>
    </w:p>
    <w:p w14:paraId="33FBA8D5" w14:textId="77777777" w:rsidR="008A0DEC" w:rsidRPr="002076E2" w:rsidRDefault="008A0DEC" w:rsidP="008A0DEC">
      <w:pPr>
        <w:keepNext/>
        <w:keepLines/>
        <w:shd w:val="clear" w:color="auto" w:fill="FFFFFF"/>
        <w:ind w:firstLine="720"/>
        <w:outlineLvl w:val="0"/>
        <w:rPr>
          <w:bCs/>
          <w:color w:val="auto"/>
          <w:sz w:val="22"/>
        </w:rPr>
      </w:pPr>
      <w:r w:rsidRPr="002076E2">
        <w:rPr>
          <w:b/>
          <w:bCs/>
          <w:color w:val="auto"/>
          <w:sz w:val="22"/>
        </w:rPr>
        <w:t xml:space="preserve">MADDE 10 - </w:t>
      </w:r>
      <w:r w:rsidRPr="002076E2">
        <w:rPr>
          <w:bCs/>
          <w:color w:val="auto"/>
          <w:sz w:val="22"/>
        </w:rPr>
        <w:t xml:space="preserve">(1) Ders plan değişikliği nedeni ile </w:t>
      </w:r>
      <w:r w:rsidRPr="002076E2">
        <w:rPr>
          <w:bCs/>
          <w:color w:val="auto"/>
          <w:sz w:val="22"/>
          <w:u w:val="single"/>
        </w:rPr>
        <w:t>derslerin birleştirilmesi</w:t>
      </w:r>
      <w:r w:rsidRPr="002076E2">
        <w:rPr>
          <w:bCs/>
          <w:color w:val="auto"/>
          <w:sz w:val="22"/>
        </w:rPr>
        <w:t xml:space="preserve"> durumunda;</w:t>
      </w:r>
    </w:p>
    <w:p w14:paraId="5888C68C" w14:textId="77777777" w:rsidR="008A0DEC" w:rsidRPr="002076E2" w:rsidRDefault="008A0DEC" w:rsidP="008A0DEC">
      <w:pPr>
        <w:keepNext/>
        <w:keepLines/>
        <w:shd w:val="clear" w:color="auto" w:fill="FFFFFF"/>
        <w:ind w:firstLine="709"/>
        <w:outlineLvl w:val="0"/>
        <w:rPr>
          <w:bCs/>
          <w:color w:val="auto"/>
          <w:sz w:val="22"/>
        </w:rPr>
      </w:pPr>
      <w:r w:rsidRPr="002076E2">
        <w:rPr>
          <w:bCs/>
          <w:color w:val="auto"/>
          <w:sz w:val="22"/>
        </w:rPr>
        <w:t>a) Birleştirilen derslerden, AA-DD not aralığında başarı notu alan öğrencinin notları ve AKTS değerleri geçerlidir.</w:t>
      </w:r>
    </w:p>
    <w:p w14:paraId="1235DA87" w14:textId="77777777" w:rsidR="008A0DEC" w:rsidRPr="002076E2" w:rsidRDefault="008A0DEC" w:rsidP="008A0DEC">
      <w:pPr>
        <w:keepNext/>
        <w:keepLines/>
        <w:shd w:val="clear" w:color="auto" w:fill="FFFFFF"/>
        <w:ind w:firstLine="709"/>
        <w:outlineLvl w:val="0"/>
        <w:rPr>
          <w:bCs/>
          <w:color w:val="auto"/>
          <w:sz w:val="22"/>
        </w:rPr>
      </w:pPr>
      <w:r w:rsidRPr="002076E2">
        <w:rPr>
          <w:bCs/>
          <w:color w:val="auto"/>
          <w:sz w:val="22"/>
        </w:rPr>
        <w:t>b) Derslerden birini başaran, diğerinden başarısız (FD, FF, GR, DZ, YZ) not alan ya da dersin birini hiç almayan öğrenci, başarısız olduğu dersten ve birleştirilmiş yeni dersten sorumlu değildir.</w:t>
      </w:r>
      <w:r w:rsidRPr="002076E2">
        <w:rPr>
          <w:b/>
          <w:bCs/>
          <w:color w:val="auto"/>
          <w:sz w:val="22"/>
        </w:rPr>
        <w:t xml:space="preserve"> </w:t>
      </w:r>
      <w:r w:rsidRPr="002076E2">
        <w:rPr>
          <w:bCs/>
          <w:color w:val="auto"/>
          <w:sz w:val="22"/>
        </w:rPr>
        <w:t>Ayrıca, öğrenci tek ders ve azami süre sınav hakkını başarısız olduğu desten kullanmayı da talep edebilir.</w:t>
      </w:r>
    </w:p>
    <w:p w14:paraId="370D3593" w14:textId="77777777" w:rsidR="008A0DEC" w:rsidRPr="002076E2" w:rsidRDefault="008A0DEC" w:rsidP="008A0DEC">
      <w:pPr>
        <w:keepNext/>
        <w:keepLines/>
        <w:shd w:val="clear" w:color="auto" w:fill="FFFFFF"/>
        <w:ind w:firstLine="709"/>
        <w:outlineLvl w:val="0"/>
        <w:rPr>
          <w:bCs/>
          <w:color w:val="auto"/>
          <w:sz w:val="22"/>
        </w:rPr>
      </w:pPr>
      <w:r w:rsidRPr="002076E2">
        <w:rPr>
          <w:bCs/>
          <w:color w:val="auto"/>
          <w:sz w:val="22"/>
        </w:rPr>
        <w:t>c) Birleştirilen derslerin; hepsinden başarısız (FD, FF, GR, DZ, YZ) not alıp kalan ya da bu derslerden hiçbirini almayan öğrenciler dersin birleştirilmiş halinden sorumludur.</w:t>
      </w:r>
    </w:p>
    <w:p w14:paraId="10CD1BA7" w14:textId="77777777" w:rsidR="008A0DEC" w:rsidRPr="002076E2" w:rsidRDefault="008A0DEC" w:rsidP="008A0DEC">
      <w:pPr>
        <w:keepNext/>
        <w:keepLines/>
        <w:shd w:val="clear" w:color="auto" w:fill="FFFFFF"/>
        <w:ind w:firstLine="709"/>
        <w:outlineLvl w:val="0"/>
        <w:rPr>
          <w:bCs/>
          <w:color w:val="auto"/>
          <w:sz w:val="22"/>
        </w:rPr>
      </w:pPr>
      <w:r w:rsidRPr="002076E2">
        <w:rPr>
          <w:bCs/>
          <w:color w:val="auto"/>
          <w:sz w:val="22"/>
        </w:rPr>
        <w:t>ç) Birleşmeden önceki dersleri alıp başaran öğrenci, yeni plandaki dersi not yükseltmek amacıyla alabilir, ancak dersin yeni halinin notu oluştuktan sonra, önceki başarı notları ile AKTS değerleri transkriptinde pasif duruma alınır.</w:t>
      </w:r>
    </w:p>
    <w:p w14:paraId="27AA8194" w14:textId="77777777" w:rsidR="008A0DEC" w:rsidRPr="002076E2" w:rsidRDefault="008A0DEC" w:rsidP="008A0DEC">
      <w:pPr>
        <w:ind w:firstLine="709"/>
        <w:rPr>
          <w:color w:val="auto"/>
          <w:sz w:val="22"/>
        </w:rPr>
      </w:pPr>
      <w:r w:rsidRPr="002076E2">
        <w:rPr>
          <w:color w:val="auto"/>
          <w:sz w:val="22"/>
        </w:rPr>
        <w:t xml:space="preserve">(2) Ders plan değişikliği nedeni ile </w:t>
      </w:r>
      <w:r w:rsidRPr="002076E2">
        <w:rPr>
          <w:bCs/>
          <w:color w:val="auto"/>
          <w:sz w:val="22"/>
          <w:u w:val="single"/>
          <w:shd w:val="clear" w:color="auto" w:fill="FFFFFF"/>
        </w:rPr>
        <w:t>dersin bölünmesi</w:t>
      </w:r>
      <w:r w:rsidRPr="002076E2">
        <w:rPr>
          <w:b/>
          <w:bCs/>
          <w:color w:val="auto"/>
          <w:sz w:val="22"/>
          <w:shd w:val="clear" w:color="auto" w:fill="FFFFFF"/>
        </w:rPr>
        <w:t xml:space="preserve"> </w:t>
      </w:r>
      <w:r w:rsidRPr="002076E2">
        <w:rPr>
          <w:color w:val="auto"/>
          <w:sz w:val="22"/>
        </w:rPr>
        <w:t>durumunda;</w:t>
      </w:r>
    </w:p>
    <w:p w14:paraId="5339CF2D" w14:textId="77777777" w:rsidR="008A0DEC" w:rsidRPr="002076E2" w:rsidRDefault="008A0DEC" w:rsidP="008A0DEC">
      <w:pPr>
        <w:ind w:firstLine="709"/>
        <w:rPr>
          <w:color w:val="auto"/>
          <w:sz w:val="22"/>
        </w:rPr>
      </w:pPr>
      <w:r w:rsidRPr="002076E2">
        <w:rPr>
          <w:color w:val="auto"/>
          <w:sz w:val="22"/>
        </w:rPr>
        <w:t xml:space="preserve">a) Bölünen dersten AA-DD not aralığında </w:t>
      </w:r>
      <w:r w:rsidRPr="002076E2">
        <w:rPr>
          <w:bCs/>
          <w:color w:val="auto"/>
          <w:sz w:val="22"/>
          <w:shd w:val="clear" w:color="auto" w:fill="FFFFFF"/>
        </w:rPr>
        <w:t>başarı notu alan</w:t>
      </w:r>
      <w:r w:rsidRPr="002076E2">
        <w:rPr>
          <w:b/>
          <w:bCs/>
          <w:color w:val="auto"/>
          <w:sz w:val="22"/>
          <w:shd w:val="clear" w:color="auto" w:fill="FFFFFF"/>
        </w:rPr>
        <w:t xml:space="preserve"> </w:t>
      </w:r>
      <w:r w:rsidRPr="002076E2">
        <w:rPr>
          <w:color w:val="auto"/>
          <w:sz w:val="22"/>
        </w:rPr>
        <w:t>öğrenci, dersin bölünmüş halinden sorumlu tutulamaz. Yükseltme amacıyla bölünen derslerden birini alamaz. Yükseltmek isteyen öğrenci dersin yeni hallerini almak zorundadır.</w:t>
      </w:r>
    </w:p>
    <w:p w14:paraId="6BCDC4F7" w14:textId="77777777" w:rsidR="008A0DEC" w:rsidRPr="002076E2" w:rsidRDefault="008A0DEC" w:rsidP="008A0DEC">
      <w:pPr>
        <w:ind w:firstLine="709"/>
        <w:rPr>
          <w:color w:val="auto"/>
          <w:sz w:val="22"/>
        </w:rPr>
      </w:pPr>
      <w:r w:rsidRPr="002076E2">
        <w:rPr>
          <w:color w:val="auto"/>
          <w:sz w:val="22"/>
        </w:rPr>
        <w:t xml:space="preserve">b) Bölünen dersten </w:t>
      </w:r>
      <w:r w:rsidRPr="002076E2">
        <w:rPr>
          <w:bCs/>
          <w:color w:val="auto"/>
          <w:sz w:val="22"/>
          <w:shd w:val="clear" w:color="auto" w:fill="FFFFFF"/>
        </w:rPr>
        <w:t>başarısız olan</w:t>
      </w:r>
      <w:r w:rsidRPr="002076E2">
        <w:rPr>
          <w:b/>
          <w:bCs/>
          <w:color w:val="auto"/>
          <w:sz w:val="22"/>
          <w:shd w:val="clear" w:color="auto" w:fill="FFFFFF"/>
        </w:rPr>
        <w:t xml:space="preserve"> </w:t>
      </w:r>
      <w:r w:rsidRPr="002076E2">
        <w:rPr>
          <w:color w:val="auto"/>
          <w:sz w:val="22"/>
        </w:rPr>
        <w:t>öğrenci, dersin bölünmüş halinden sorumludur.</w:t>
      </w:r>
    </w:p>
    <w:p w14:paraId="500A2CD8" w14:textId="77777777" w:rsidR="008A0DEC" w:rsidRPr="002076E2" w:rsidRDefault="008A0DEC" w:rsidP="008A0DEC">
      <w:pPr>
        <w:ind w:firstLine="709"/>
        <w:rPr>
          <w:color w:val="auto"/>
          <w:sz w:val="22"/>
        </w:rPr>
      </w:pPr>
      <w:r w:rsidRPr="002076E2">
        <w:rPr>
          <w:color w:val="auto"/>
          <w:sz w:val="22"/>
        </w:rPr>
        <w:t xml:space="preserve">c) Bölünen dersi </w:t>
      </w:r>
      <w:r w:rsidRPr="002076E2">
        <w:rPr>
          <w:bCs/>
          <w:color w:val="auto"/>
          <w:sz w:val="22"/>
          <w:shd w:val="clear" w:color="auto" w:fill="FFFFFF"/>
        </w:rPr>
        <w:t>hiç almayan</w:t>
      </w:r>
      <w:r w:rsidRPr="002076E2">
        <w:rPr>
          <w:b/>
          <w:bCs/>
          <w:color w:val="auto"/>
          <w:sz w:val="22"/>
          <w:shd w:val="clear" w:color="auto" w:fill="FFFFFF"/>
        </w:rPr>
        <w:t xml:space="preserve"> </w:t>
      </w:r>
      <w:r w:rsidRPr="002076E2">
        <w:rPr>
          <w:color w:val="auto"/>
          <w:sz w:val="22"/>
        </w:rPr>
        <w:t>öğrenci, dersin bölünmüş halinden sorumludur.</w:t>
      </w:r>
    </w:p>
    <w:p w14:paraId="316730B6" w14:textId="77777777" w:rsidR="008A0DEC" w:rsidRPr="002076E2" w:rsidRDefault="008A0DEC" w:rsidP="008A0DEC">
      <w:pPr>
        <w:ind w:firstLine="709"/>
        <w:rPr>
          <w:color w:val="auto"/>
          <w:sz w:val="22"/>
        </w:rPr>
      </w:pPr>
      <w:r w:rsidRPr="002076E2">
        <w:rPr>
          <w:color w:val="auto"/>
          <w:sz w:val="22"/>
        </w:rPr>
        <w:t>ç) Öğrenci tek ders ve azami süre sınav hakkını dersin bölünmemiş halinden kullanmayı da talep edebilir. Bu durumda dersin yeni halleri transkriptinde pasif duruma alınır.</w:t>
      </w:r>
    </w:p>
    <w:p w14:paraId="5EC49294" w14:textId="77777777" w:rsidR="008A0DEC" w:rsidRPr="002076E2" w:rsidRDefault="008A0DEC" w:rsidP="008A0DEC">
      <w:pPr>
        <w:ind w:firstLine="709"/>
        <w:rPr>
          <w:color w:val="auto"/>
          <w:sz w:val="22"/>
        </w:rPr>
      </w:pPr>
      <w:r w:rsidRPr="002076E2">
        <w:rPr>
          <w:color w:val="auto"/>
          <w:sz w:val="22"/>
        </w:rPr>
        <w:t xml:space="preserve">(3)  Ders plan değişikliği nedeni ile </w:t>
      </w:r>
      <w:r w:rsidRPr="002076E2">
        <w:rPr>
          <w:bCs/>
          <w:color w:val="auto"/>
          <w:sz w:val="22"/>
          <w:u w:val="single"/>
          <w:shd w:val="clear" w:color="auto" w:fill="FFFFFF"/>
        </w:rPr>
        <w:t>dersin kaldırılması</w:t>
      </w:r>
      <w:r w:rsidRPr="002076E2">
        <w:rPr>
          <w:b/>
          <w:bCs/>
          <w:color w:val="auto"/>
          <w:sz w:val="22"/>
          <w:shd w:val="clear" w:color="auto" w:fill="FFFFFF"/>
        </w:rPr>
        <w:t xml:space="preserve"> </w:t>
      </w:r>
      <w:r w:rsidRPr="002076E2">
        <w:rPr>
          <w:color w:val="auto"/>
          <w:sz w:val="22"/>
        </w:rPr>
        <w:t>durumunda;</w:t>
      </w:r>
    </w:p>
    <w:p w14:paraId="36381726" w14:textId="77777777" w:rsidR="008A0DEC" w:rsidRPr="002076E2" w:rsidRDefault="008A0DEC" w:rsidP="008A0DEC">
      <w:pPr>
        <w:ind w:firstLine="709"/>
        <w:rPr>
          <w:strike/>
          <w:color w:val="auto"/>
          <w:sz w:val="22"/>
        </w:rPr>
      </w:pPr>
      <w:r w:rsidRPr="002076E2">
        <w:rPr>
          <w:color w:val="auto"/>
          <w:sz w:val="22"/>
        </w:rPr>
        <w:t xml:space="preserve">a) Kaldırılan dersten AA-DD not aralığında </w:t>
      </w:r>
      <w:r w:rsidRPr="002076E2">
        <w:rPr>
          <w:bCs/>
          <w:color w:val="auto"/>
          <w:sz w:val="22"/>
          <w:shd w:val="clear" w:color="auto" w:fill="FFFFFF"/>
        </w:rPr>
        <w:t>başarı notu alan</w:t>
      </w:r>
      <w:r w:rsidRPr="002076E2">
        <w:rPr>
          <w:b/>
          <w:bCs/>
          <w:color w:val="auto"/>
          <w:sz w:val="22"/>
          <w:shd w:val="clear" w:color="auto" w:fill="FFFFFF"/>
        </w:rPr>
        <w:t xml:space="preserve"> </w:t>
      </w:r>
      <w:r w:rsidRPr="002076E2">
        <w:rPr>
          <w:color w:val="auto"/>
          <w:sz w:val="22"/>
        </w:rPr>
        <w:t>öğrencinin notu ortalamasına katılır. Öğrencinin talep etmesi halinde başarı notları ile AKTS değerleri pasif duruma alınır.</w:t>
      </w:r>
    </w:p>
    <w:p w14:paraId="20DCEF6A" w14:textId="77777777" w:rsidR="008A0DEC" w:rsidRPr="002076E2" w:rsidRDefault="008A0DEC" w:rsidP="008A0DEC">
      <w:pPr>
        <w:ind w:firstLine="709"/>
        <w:rPr>
          <w:color w:val="auto"/>
          <w:sz w:val="22"/>
        </w:rPr>
      </w:pPr>
      <w:r w:rsidRPr="002076E2">
        <w:rPr>
          <w:color w:val="auto"/>
          <w:sz w:val="22"/>
        </w:rPr>
        <w:t xml:space="preserve">b) Kaldırılan dersten </w:t>
      </w:r>
      <w:r w:rsidRPr="002076E2">
        <w:rPr>
          <w:bCs/>
          <w:color w:val="auto"/>
          <w:sz w:val="22"/>
          <w:shd w:val="clear" w:color="auto" w:fill="FFFFFF"/>
        </w:rPr>
        <w:t>başarısız olan öğrenci,</w:t>
      </w:r>
      <w:r w:rsidRPr="002076E2">
        <w:rPr>
          <w:b/>
          <w:bCs/>
          <w:color w:val="auto"/>
          <w:sz w:val="22"/>
          <w:shd w:val="clear" w:color="auto" w:fill="FFFFFF"/>
        </w:rPr>
        <w:t xml:space="preserve"> </w:t>
      </w:r>
      <w:r w:rsidRPr="002076E2">
        <w:rPr>
          <w:bCs/>
          <w:color w:val="auto"/>
          <w:sz w:val="22"/>
          <w:shd w:val="clear" w:color="auto" w:fill="FFFFFF"/>
        </w:rPr>
        <w:t>kaldırılan dersten</w:t>
      </w:r>
      <w:r w:rsidRPr="002076E2">
        <w:rPr>
          <w:b/>
          <w:bCs/>
          <w:color w:val="auto"/>
          <w:sz w:val="22"/>
          <w:shd w:val="clear" w:color="auto" w:fill="FFFFFF"/>
        </w:rPr>
        <w:t xml:space="preserve"> </w:t>
      </w:r>
      <w:r w:rsidRPr="002076E2">
        <w:rPr>
          <w:color w:val="auto"/>
          <w:sz w:val="22"/>
        </w:rPr>
        <w:t>sorumlu değildir. Ders kaldırıldığı için AKTS eksiği bulunan öğrenciye, yeni ders planından AKTS değerini sağlayacak kadar seçmeli ders alma hakkı tanınır. Ayrıca, öğrenci tek ders ve azami süre sınav hakkını bu dersten kullanmayı da talep edebilir.</w:t>
      </w:r>
    </w:p>
    <w:p w14:paraId="56D96A7B" w14:textId="77777777" w:rsidR="008A0DEC" w:rsidRPr="002076E2" w:rsidRDefault="008A0DEC" w:rsidP="008A0DEC">
      <w:pPr>
        <w:ind w:firstLine="709"/>
        <w:rPr>
          <w:color w:val="auto"/>
          <w:sz w:val="22"/>
        </w:rPr>
      </w:pPr>
      <w:r w:rsidRPr="002076E2">
        <w:rPr>
          <w:color w:val="auto"/>
          <w:sz w:val="22"/>
        </w:rPr>
        <w:t xml:space="preserve">c) Dersi </w:t>
      </w:r>
      <w:r w:rsidRPr="002076E2">
        <w:rPr>
          <w:bCs/>
          <w:color w:val="auto"/>
          <w:sz w:val="22"/>
          <w:shd w:val="clear" w:color="auto" w:fill="FFFFFF"/>
        </w:rPr>
        <w:t>hiç almayan öğrenci</w:t>
      </w:r>
      <w:r w:rsidRPr="002076E2">
        <w:rPr>
          <w:color w:val="auto"/>
          <w:sz w:val="22"/>
        </w:rPr>
        <w:t xml:space="preserve"> kaldırılan dersten sorumlu değildir. Ders kaldırıldığı için AKTS eksiği bulunan öğrenciye, yeni ders planından AKTS değerini sağlayacak kadar seçmeli ders alma hakkı tanınır.</w:t>
      </w:r>
    </w:p>
    <w:p w14:paraId="6DD6DAA1" w14:textId="77777777" w:rsidR="008A0DEC" w:rsidRPr="002076E2" w:rsidRDefault="008A0DEC" w:rsidP="008A0DEC">
      <w:pPr>
        <w:ind w:firstLine="709"/>
        <w:rPr>
          <w:color w:val="auto"/>
          <w:sz w:val="22"/>
        </w:rPr>
      </w:pPr>
      <w:r w:rsidRPr="002076E2">
        <w:rPr>
          <w:color w:val="auto"/>
          <w:sz w:val="22"/>
        </w:rPr>
        <w:t>ç) Kaldırılan ders seçmeli ise bu durumda öğrenci farklı bir seçmeli ders almalıdır.</w:t>
      </w:r>
    </w:p>
    <w:p w14:paraId="668E4C8B" w14:textId="77777777" w:rsidR="008A0DEC" w:rsidRPr="002076E2" w:rsidRDefault="008A0DEC" w:rsidP="008A0DEC">
      <w:pPr>
        <w:ind w:firstLine="709"/>
        <w:rPr>
          <w:b/>
          <w:bCs/>
          <w:color w:val="auto"/>
          <w:sz w:val="22"/>
        </w:rPr>
      </w:pPr>
      <w:r w:rsidRPr="002076E2">
        <w:rPr>
          <w:color w:val="auto"/>
          <w:sz w:val="22"/>
          <w:shd w:val="clear" w:color="auto" w:fill="FFFFFF"/>
        </w:rPr>
        <w:t xml:space="preserve">(4) Ders plan değişikliği nedeni ile </w:t>
      </w:r>
      <w:r w:rsidRPr="002076E2">
        <w:rPr>
          <w:bCs/>
          <w:color w:val="auto"/>
          <w:sz w:val="22"/>
          <w:u w:val="single"/>
        </w:rPr>
        <w:t>kaldırılan dersin yerine yeni ders konması</w:t>
      </w:r>
      <w:r w:rsidRPr="002076E2">
        <w:rPr>
          <w:b/>
          <w:bCs/>
          <w:color w:val="auto"/>
          <w:sz w:val="22"/>
        </w:rPr>
        <w:t xml:space="preserve"> </w:t>
      </w:r>
      <w:r w:rsidRPr="002076E2">
        <w:rPr>
          <w:color w:val="auto"/>
          <w:sz w:val="22"/>
          <w:shd w:val="clear" w:color="auto" w:fill="FFFFFF"/>
        </w:rPr>
        <w:t>durumunda;</w:t>
      </w:r>
    </w:p>
    <w:p w14:paraId="7C1B6CA6" w14:textId="77777777" w:rsidR="008A0DEC" w:rsidRPr="002076E2" w:rsidRDefault="008A0DEC" w:rsidP="008A0DEC">
      <w:pPr>
        <w:ind w:firstLine="709"/>
        <w:rPr>
          <w:color w:val="auto"/>
          <w:sz w:val="22"/>
        </w:rPr>
      </w:pPr>
      <w:r w:rsidRPr="002076E2">
        <w:rPr>
          <w:color w:val="auto"/>
          <w:sz w:val="22"/>
        </w:rPr>
        <w:t xml:space="preserve">a) Kaldırılan dersten AA-DD not aralığında </w:t>
      </w:r>
      <w:r w:rsidRPr="002076E2">
        <w:rPr>
          <w:bCs/>
          <w:color w:val="auto"/>
          <w:sz w:val="22"/>
          <w:shd w:val="clear" w:color="auto" w:fill="FFFFFF"/>
        </w:rPr>
        <w:t>başarı notu alan</w:t>
      </w:r>
      <w:r w:rsidRPr="002076E2">
        <w:rPr>
          <w:b/>
          <w:bCs/>
          <w:color w:val="auto"/>
          <w:sz w:val="22"/>
          <w:shd w:val="clear" w:color="auto" w:fill="FFFFFF"/>
        </w:rPr>
        <w:t xml:space="preserve"> </w:t>
      </w:r>
      <w:r w:rsidRPr="002076E2">
        <w:rPr>
          <w:color w:val="auto"/>
          <w:sz w:val="22"/>
        </w:rPr>
        <w:t>öğrenci, yeni konan dersten sorumlu değildir. Öğrenci, yeni dersi not yükseltmek amacıyla alabilir, ancak önceki başarı notları ile AKTS değerleri transkriptinde pasif duruma alınır.</w:t>
      </w:r>
    </w:p>
    <w:p w14:paraId="43241BAF" w14:textId="77777777" w:rsidR="008A0DEC" w:rsidRPr="002076E2" w:rsidRDefault="008A0DEC" w:rsidP="008A0DEC">
      <w:pPr>
        <w:ind w:firstLine="709"/>
        <w:rPr>
          <w:color w:val="auto"/>
          <w:sz w:val="22"/>
        </w:rPr>
      </w:pPr>
      <w:r w:rsidRPr="002076E2">
        <w:rPr>
          <w:color w:val="auto"/>
          <w:sz w:val="22"/>
        </w:rPr>
        <w:t xml:space="preserve">b) Kaldırılan dersten </w:t>
      </w:r>
      <w:r w:rsidRPr="002076E2">
        <w:rPr>
          <w:bCs/>
          <w:color w:val="auto"/>
          <w:sz w:val="22"/>
          <w:shd w:val="clear" w:color="auto" w:fill="FFFFFF"/>
        </w:rPr>
        <w:t>başarısız olan öğrenci</w:t>
      </w:r>
      <w:r w:rsidRPr="002076E2">
        <w:rPr>
          <w:b/>
          <w:bCs/>
          <w:color w:val="auto"/>
          <w:sz w:val="22"/>
          <w:shd w:val="clear" w:color="auto" w:fill="FFFFFF"/>
        </w:rPr>
        <w:t xml:space="preserve"> </w:t>
      </w:r>
      <w:r w:rsidRPr="002076E2">
        <w:rPr>
          <w:color w:val="auto"/>
          <w:sz w:val="22"/>
        </w:rPr>
        <w:t>yeni dersten sorumludur.</w:t>
      </w:r>
    </w:p>
    <w:p w14:paraId="5B46DA52" w14:textId="77777777" w:rsidR="008A0DEC" w:rsidRPr="002076E2" w:rsidRDefault="008A0DEC" w:rsidP="008A0DEC">
      <w:pPr>
        <w:ind w:firstLine="709"/>
        <w:rPr>
          <w:color w:val="auto"/>
          <w:sz w:val="22"/>
        </w:rPr>
      </w:pPr>
      <w:r w:rsidRPr="002076E2">
        <w:rPr>
          <w:color w:val="auto"/>
          <w:sz w:val="22"/>
        </w:rPr>
        <w:t xml:space="preserve">c) Kaldırılan dersi </w:t>
      </w:r>
      <w:r w:rsidRPr="002076E2">
        <w:rPr>
          <w:bCs/>
          <w:color w:val="auto"/>
          <w:sz w:val="22"/>
          <w:shd w:val="clear" w:color="auto" w:fill="FFFFFF"/>
        </w:rPr>
        <w:t>hiç almayan öğrenci</w:t>
      </w:r>
      <w:r w:rsidRPr="002076E2">
        <w:rPr>
          <w:b/>
          <w:bCs/>
          <w:color w:val="auto"/>
          <w:sz w:val="22"/>
          <w:shd w:val="clear" w:color="auto" w:fill="FFFFFF"/>
        </w:rPr>
        <w:t xml:space="preserve"> </w:t>
      </w:r>
      <w:r w:rsidRPr="002076E2">
        <w:rPr>
          <w:color w:val="auto"/>
          <w:sz w:val="22"/>
        </w:rPr>
        <w:t>yeni dersten sorumludur.</w:t>
      </w:r>
    </w:p>
    <w:p w14:paraId="48325C26" w14:textId="77777777" w:rsidR="008A0DEC" w:rsidRPr="002076E2" w:rsidRDefault="008A0DEC" w:rsidP="008A0DEC">
      <w:pPr>
        <w:ind w:firstLine="709"/>
        <w:rPr>
          <w:color w:val="auto"/>
          <w:sz w:val="22"/>
        </w:rPr>
      </w:pPr>
      <w:r w:rsidRPr="002076E2">
        <w:rPr>
          <w:color w:val="auto"/>
          <w:sz w:val="22"/>
        </w:rPr>
        <w:lastRenderedPageBreak/>
        <w:t>ç) Kaldırılan dersten başarısız olan öğrenci, tek ders ve azami süre sınav hakkını bu dersten kullanmayı da talep edebilir.</w:t>
      </w:r>
    </w:p>
    <w:p w14:paraId="4F05E7E8" w14:textId="77777777" w:rsidR="008A0DEC" w:rsidRPr="002076E2" w:rsidRDefault="008A0DEC" w:rsidP="008A0DEC">
      <w:pPr>
        <w:ind w:firstLine="709"/>
        <w:rPr>
          <w:color w:val="auto"/>
          <w:sz w:val="22"/>
        </w:rPr>
      </w:pPr>
      <w:r w:rsidRPr="002076E2">
        <w:rPr>
          <w:color w:val="auto"/>
          <w:sz w:val="22"/>
        </w:rPr>
        <w:t xml:space="preserve">(5) Ders plan değişikliği nedeni ile </w:t>
      </w:r>
      <w:r w:rsidRPr="002076E2">
        <w:rPr>
          <w:bCs/>
          <w:color w:val="auto"/>
          <w:sz w:val="22"/>
          <w:u w:val="single"/>
          <w:shd w:val="clear" w:color="auto" w:fill="FFFFFF"/>
        </w:rPr>
        <w:t>dersin üst yarıyıllara taşınması</w:t>
      </w:r>
      <w:r w:rsidRPr="002076E2">
        <w:rPr>
          <w:b/>
          <w:bCs/>
          <w:color w:val="auto"/>
          <w:sz w:val="22"/>
          <w:shd w:val="clear" w:color="auto" w:fill="FFFFFF"/>
        </w:rPr>
        <w:t xml:space="preserve"> </w:t>
      </w:r>
      <w:r w:rsidRPr="002076E2">
        <w:rPr>
          <w:color w:val="auto"/>
          <w:sz w:val="22"/>
        </w:rPr>
        <w:t>durumunda;</w:t>
      </w:r>
    </w:p>
    <w:p w14:paraId="309EA1C6" w14:textId="77777777" w:rsidR="008A0DEC" w:rsidRPr="002076E2" w:rsidRDefault="008A0DEC" w:rsidP="008A0DEC">
      <w:pPr>
        <w:ind w:firstLine="709"/>
        <w:rPr>
          <w:color w:val="auto"/>
          <w:sz w:val="22"/>
        </w:rPr>
      </w:pPr>
      <w:r w:rsidRPr="002076E2">
        <w:rPr>
          <w:color w:val="auto"/>
          <w:sz w:val="22"/>
        </w:rPr>
        <w:t xml:space="preserve">a) Üst Yarıyıllara taşınan dersten </w:t>
      </w:r>
      <w:r w:rsidRPr="002076E2">
        <w:rPr>
          <w:bCs/>
          <w:color w:val="auto"/>
          <w:sz w:val="22"/>
          <w:shd w:val="clear" w:color="auto" w:fill="FFFFFF"/>
        </w:rPr>
        <w:t>AA-DD not aralığında başarı notu alan</w:t>
      </w:r>
      <w:r w:rsidRPr="002076E2">
        <w:rPr>
          <w:b/>
          <w:bCs/>
          <w:color w:val="auto"/>
          <w:sz w:val="22"/>
          <w:shd w:val="clear" w:color="auto" w:fill="FFFFFF"/>
        </w:rPr>
        <w:t xml:space="preserve"> </w:t>
      </w:r>
      <w:r w:rsidRPr="002076E2">
        <w:rPr>
          <w:color w:val="auto"/>
          <w:sz w:val="22"/>
        </w:rPr>
        <w:t>öğrenci üst yarıyıla taşınan dersten sorumlu değildir, ancak dersi yükseltmeye almak istediğinde yeni yerinde alır.</w:t>
      </w:r>
    </w:p>
    <w:p w14:paraId="50B0F162" w14:textId="77777777" w:rsidR="008A0DEC" w:rsidRPr="002076E2" w:rsidRDefault="008A0DEC" w:rsidP="008A0DEC">
      <w:pPr>
        <w:ind w:firstLine="709"/>
        <w:rPr>
          <w:color w:val="auto"/>
          <w:sz w:val="22"/>
        </w:rPr>
      </w:pPr>
      <w:r w:rsidRPr="002076E2">
        <w:rPr>
          <w:color w:val="auto"/>
          <w:sz w:val="22"/>
        </w:rPr>
        <w:t xml:space="preserve">b) Üst Yarıyıllara taşınan dersten </w:t>
      </w:r>
      <w:r w:rsidRPr="002076E2">
        <w:rPr>
          <w:bCs/>
          <w:color w:val="auto"/>
          <w:sz w:val="22"/>
          <w:shd w:val="clear" w:color="auto" w:fill="FFFFFF"/>
        </w:rPr>
        <w:t>başarısız olan</w:t>
      </w:r>
      <w:r w:rsidRPr="002076E2">
        <w:rPr>
          <w:b/>
          <w:bCs/>
          <w:color w:val="auto"/>
          <w:sz w:val="22"/>
          <w:shd w:val="clear" w:color="auto" w:fill="FFFFFF"/>
        </w:rPr>
        <w:t xml:space="preserve"> </w:t>
      </w:r>
      <w:r w:rsidRPr="002076E2">
        <w:rPr>
          <w:color w:val="auto"/>
          <w:sz w:val="22"/>
        </w:rPr>
        <w:t>öğrenci dersten sorumludur.</w:t>
      </w:r>
    </w:p>
    <w:p w14:paraId="2F292F3E" w14:textId="77777777" w:rsidR="008A0DEC" w:rsidRPr="002076E2" w:rsidRDefault="008A0DEC" w:rsidP="008A0DEC">
      <w:pPr>
        <w:ind w:firstLine="709"/>
        <w:rPr>
          <w:color w:val="auto"/>
          <w:sz w:val="22"/>
        </w:rPr>
      </w:pPr>
      <w:r w:rsidRPr="002076E2">
        <w:rPr>
          <w:color w:val="auto"/>
          <w:sz w:val="22"/>
        </w:rPr>
        <w:t xml:space="preserve">c) Üst Yarıyıllara taşınan dersi </w:t>
      </w:r>
      <w:r w:rsidRPr="002076E2">
        <w:rPr>
          <w:bCs/>
          <w:color w:val="auto"/>
          <w:sz w:val="22"/>
          <w:shd w:val="clear" w:color="auto" w:fill="FFFFFF"/>
        </w:rPr>
        <w:t xml:space="preserve">hiç almayan </w:t>
      </w:r>
      <w:r w:rsidRPr="002076E2">
        <w:rPr>
          <w:color w:val="auto"/>
          <w:sz w:val="22"/>
        </w:rPr>
        <w:t>öğrenci dersten sorumludur.</w:t>
      </w:r>
    </w:p>
    <w:p w14:paraId="5A0633EA" w14:textId="77777777" w:rsidR="008A0DEC" w:rsidRPr="002076E2" w:rsidRDefault="008A0DEC" w:rsidP="008A0DEC">
      <w:pPr>
        <w:ind w:firstLine="709"/>
        <w:rPr>
          <w:color w:val="auto"/>
          <w:sz w:val="22"/>
        </w:rPr>
      </w:pPr>
      <w:r w:rsidRPr="002076E2">
        <w:rPr>
          <w:color w:val="auto"/>
          <w:sz w:val="22"/>
        </w:rPr>
        <w:t xml:space="preserve">(6) Ders plan değişikliği nedeni ile </w:t>
      </w:r>
      <w:r w:rsidRPr="002076E2">
        <w:rPr>
          <w:bCs/>
          <w:color w:val="auto"/>
          <w:sz w:val="22"/>
          <w:u w:val="single"/>
          <w:shd w:val="clear" w:color="auto" w:fill="FFFFFF"/>
        </w:rPr>
        <w:t>dersin alt yarıyıla taşınması</w:t>
      </w:r>
      <w:r w:rsidRPr="002076E2">
        <w:rPr>
          <w:b/>
          <w:bCs/>
          <w:color w:val="auto"/>
          <w:sz w:val="22"/>
          <w:shd w:val="clear" w:color="auto" w:fill="FFFFFF"/>
        </w:rPr>
        <w:t xml:space="preserve"> </w:t>
      </w:r>
      <w:r w:rsidRPr="002076E2">
        <w:rPr>
          <w:color w:val="auto"/>
          <w:sz w:val="22"/>
        </w:rPr>
        <w:t>durumunda;</w:t>
      </w:r>
    </w:p>
    <w:p w14:paraId="3B028268" w14:textId="77777777" w:rsidR="008A0DEC" w:rsidRPr="002076E2" w:rsidRDefault="008A0DEC" w:rsidP="008A0DEC">
      <w:pPr>
        <w:ind w:firstLine="709"/>
        <w:rPr>
          <w:color w:val="auto"/>
          <w:sz w:val="22"/>
        </w:rPr>
      </w:pPr>
      <w:r w:rsidRPr="002076E2">
        <w:rPr>
          <w:color w:val="auto"/>
          <w:sz w:val="22"/>
        </w:rPr>
        <w:t xml:space="preserve">a) Dersten AA-DD not aralığında </w:t>
      </w:r>
      <w:r w:rsidRPr="002076E2">
        <w:rPr>
          <w:bCs/>
          <w:color w:val="auto"/>
          <w:sz w:val="22"/>
          <w:shd w:val="clear" w:color="auto" w:fill="FFFFFF"/>
        </w:rPr>
        <w:t xml:space="preserve">başarı notu alan öğrenci alt </w:t>
      </w:r>
      <w:r w:rsidRPr="002076E2">
        <w:rPr>
          <w:color w:val="auto"/>
          <w:sz w:val="22"/>
        </w:rPr>
        <w:t>yarıyıla taşınan dersten sorumlu değildir,</w:t>
      </w:r>
      <w:r w:rsidRPr="002076E2">
        <w:rPr>
          <w:b/>
          <w:bCs/>
          <w:color w:val="auto"/>
          <w:sz w:val="22"/>
          <w:shd w:val="clear" w:color="auto" w:fill="FFFFFF"/>
        </w:rPr>
        <w:t xml:space="preserve"> </w:t>
      </w:r>
      <w:r w:rsidRPr="002076E2">
        <w:rPr>
          <w:color w:val="auto"/>
          <w:sz w:val="22"/>
        </w:rPr>
        <w:t>ancak dersi yükseltmeye almak istediğinde yeni yerinde alır.</w:t>
      </w:r>
    </w:p>
    <w:p w14:paraId="6A51A6EC" w14:textId="77777777" w:rsidR="008A0DEC" w:rsidRPr="002076E2" w:rsidRDefault="008A0DEC" w:rsidP="008A0DEC">
      <w:pPr>
        <w:ind w:firstLine="709"/>
        <w:rPr>
          <w:color w:val="auto"/>
          <w:sz w:val="22"/>
        </w:rPr>
      </w:pPr>
      <w:r w:rsidRPr="002076E2">
        <w:rPr>
          <w:color w:val="auto"/>
          <w:sz w:val="22"/>
        </w:rPr>
        <w:t xml:space="preserve">b) Alt yarıyıllara taşınan dersten </w:t>
      </w:r>
      <w:r w:rsidRPr="002076E2">
        <w:rPr>
          <w:bCs/>
          <w:color w:val="auto"/>
          <w:sz w:val="22"/>
          <w:shd w:val="clear" w:color="auto" w:fill="FFFFFF"/>
        </w:rPr>
        <w:t>başarısız olan</w:t>
      </w:r>
      <w:r w:rsidRPr="002076E2">
        <w:rPr>
          <w:b/>
          <w:bCs/>
          <w:color w:val="auto"/>
          <w:sz w:val="22"/>
          <w:shd w:val="clear" w:color="auto" w:fill="FFFFFF"/>
        </w:rPr>
        <w:t xml:space="preserve"> </w:t>
      </w:r>
      <w:r w:rsidRPr="002076E2">
        <w:rPr>
          <w:color w:val="auto"/>
          <w:sz w:val="22"/>
        </w:rPr>
        <w:t>öğrenci dersten sorumludur.</w:t>
      </w:r>
    </w:p>
    <w:p w14:paraId="597D8F17" w14:textId="77777777" w:rsidR="008A0DEC" w:rsidRPr="002076E2" w:rsidRDefault="008A0DEC" w:rsidP="008A0DEC">
      <w:pPr>
        <w:ind w:firstLine="709"/>
        <w:rPr>
          <w:color w:val="auto"/>
          <w:sz w:val="22"/>
        </w:rPr>
      </w:pPr>
      <w:r w:rsidRPr="002076E2">
        <w:rPr>
          <w:color w:val="auto"/>
          <w:sz w:val="22"/>
        </w:rPr>
        <w:t xml:space="preserve">c) Alt yarıyıllara taşınan dersi </w:t>
      </w:r>
      <w:r w:rsidRPr="002076E2">
        <w:rPr>
          <w:bCs/>
          <w:color w:val="auto"/>
          <w:sz w:val="22"/>
          <w:shd w:val="clear" w:color="auto" w:fill="FFFFFF"/>
        </w:rPr>
        <w:t>hiç almayan</w:t>
      </w:r>
      <w:r w:rsidRPr="002076E2">
        <w:rPr>
          <w:b/>
          <w:bCs/>
          <w:color w:val="auto"/>
          <w:sz w:val="22"/>
          <w:shd w:val="clear" w:color="auto" w:fill="FFFFFF"/>
        </w:rPr>
        <w:t xml:space="preserve"> </w:t>
      </w:r>
      <w:r w:rsidRPr="002076E2">
        <w:rPr>
          <w:color w:val="auto"/>
          <w:sz w:val="22"/>
        </w:rPr>
        <w:t>öğrenci dersten sorumludur.</w:t>
      </w:r>
    </w:p>
    <w:p w14:paraId="40E739A6" w14:textId="77777777" w:rsidR="008A0DEC" w:rsidRPr="002076E2" w:rsidRDefault="008A0DEC" w:rsidP="008A0DEC">
      <w:pPr>
        <w:ind w:firstLine="709"/>
        <w:rPr>
          <w:color w:val="auto"/>
          <w:sz w:val="22"/>
        </w:rPr>
      </w:pPr>
      <w:r w:rsidRPr="002076E2">
        <w:rPr>
          <w:color w:val="auto"/>
          <w:sz w:val="22"/>
        </w:rPr>
        <w:t>ç) Dersin/derslerin alt yarıyıla/yarıyıllara taşınması durumunda, söz konusu ders/dersler için eski yerinde bir defaya mahsus “intibak dersi/dersleri” açılır. İntibak dersleri AKTS sınırlamasına tabi değildir.</w:t>
      </w:r>
    </w:p>
    <w:p w14:paraId="019B7C69" w14:textId="77777777" w:rsidR="008A0DEC" w:rsidRPr="002076E2" w:rsidRDefault="008A0DEC" w:rsidP="008A0DEC">
      <w:pPr>
        <w:ind w:firstLine="709"/>
        <w:rPr>
          <w:color w:val="auto"/>
          <w:sz w:val="22"/>
        </w:rPr>
      </w:pPr>
      <w:r w:rsidRPr="002076E2">
        <w:rPr>
          <w:color w:val="auto"/>
          <w:sz w:val="22"/>
        </w:rPr>
        <w:t xml:space="preserve">(7) Ders plan değişikliği nedeni ile </w:t>
      </w:r>
      <w:r w:rsidRPr="002076E2">
        <w:rPr>
          <w:bCs/>
          <w:color w:val="auto"/>
          <w:sz w:val="22"/>
          <w:u w:val="single"/>
          <w:shd w:val="clear" w:color="auto" w:fill="FFFFFF"/>
        </w:rPr>
        <w:t>zorunlu dersin seçimlik olması</w:t>
      </w:r>
      <w:r w:rsidRPr="002076E2">
        <w:rPr>
          <w:b/>
          <w:bCs/>
          <w:color w:val="auto"/>
          <w:sz w:val="22"/>
          <w:shd w:val="clear" w:color="auto" w:fill="FFFFFF"/>
        </w:rPr>
        <w:t xml:space="preserve"> </w:t>
      </w:r>
      <w:r w:rsidRPr="002076E2">
        <w:rPr>
          <w:color w:val="auto"/>
          <w:sz w:val="22"/>
        </w:rPr>
        <w:t>durumunda;</w:t>
      </w:r>
    </w:p>
    <w:p w14:paraId="45007939" w14:textId="77777777" w:rsidR="008A0DEC" w:rsidRPr="002076E2" w:rsidRDefault="008A0DEC" w:rsidP="008A0DEC">
      <w:pPr>
        <w:ind w:firstLine="709"/>
        <w:rPr>
          <w:color w:val="auto"/>
          <w:sz w:val="22"/>
        </w:rPr>
      </w:pPr>
      <w:r w:rsidRPr="002076E2">
        <w:rPr>
          <w:color w:val="auto"/>
          <w:sz w:val="22"/>
        </w:rPr>
        <w:t xml:space="preserve">a) Dersten AA-DD not aralığında </w:t>
      </w:r>
      <w:r w:rsidRPr="002076E2">
        <w:rPr>
          <w:bCs/>
          <w:color w:val="auto"/>
          <w:sz w:val="22"/>
          <w:shd w:val="clear" w:color="auto" w:fill="FFFFFF"/>
        </w:rPr>
        <w:t>başarı notu alan</w:t>
      </w:r>
      <w:r w:rsidRPr="002076E2">
        <w:rPr>
          <w:b/>
          <w:bCs/>
          <w:color w:val="auto"/>
          <w:sz w:val="22"/>
          <w:shd w:val="clear" w:color="auto" w:fill="FFFFFF"/>
        </w:rPr>
        <w:t xml:space="preserve"> </w:t>
      </w:r>
      <w:r w:rsidRPr="002076E2">
        <w:rPr>
          <w:color w:val="auto"/>
          <w:sz w:val="22"/>
        </w:rPr>
        <w:t>öğrenci plan şartını sağlamış sayılır. Seçimlik ders kapsamında aynı dersi alamaz, sonraki dönemde seçimlik ders yerine saydıramaz.</w:t>
      </w:r>
    </w:p>
    <w:p w14:paraId="3E375893" w14:textId="77777777" w:rsidR="008A0DEC" w:rsidRPr="002076E2" w:rsidRDefault="008A0DEC" w:rsidP="008A0DEC">
      <w:pPr>
        <w:ind w:firstLine="709"/>
        <w:rPr>
          <w:color w:val="auto"/>
          <w:sz w:val="22"/>
        </w:rPr>
      </w:pPr>
      <w:r w:rsidRPr="002076E2">
        <w:rPr>
          <w:color w:val="auto"/>
          <w:sz w:val="22"/>
        </w:rPr>
        <w:t>b) Dersten</w:t>
      </w:r>
      <w:r w:rsidRPr="002076E2">
        <w:rPr>
          <w:bCs/>
          <w:color w:val="auto"/>
          <w:sz w:val="22"/>
          <w:shd w:val="clear" w:color="auto" w:fill="FFFFFF"/>
        </w:rPr>
        <w:t xml:space="preserve"> başarısız olan</w:t>
      </w:r>
      <w:r w:rsidRPr="002076E2">
        <w:rPr>
          <w:b/>
          <w:bCs/>
          <w:color w:val="auto"/>
          <w:sz w:val="22"/>
          <w:shd w:val="clear" w:color="auto" w:fill="FFFFFF"/>
        </w:rPr>
        <w:t xml:space="preserve"> </w:t>
      </w:r>
      <w:r w:rsidRPr="002076E2">
        <w:rPr>
          <w:color w:val="auto"/>
          <w:sz w:val="22"/>
        </w:rPr>
        <w:t>öğrenciler bu dersten sorumlu değildir.</w:t>
      </w:r>
    </w:p>
    <w:p w14:paraId="6C4DCEAD" w14:textId="77777777" w:rsidR="008A0DEC" w:rsidRPr="002076E2" w:rsidRDefault="008A0DEC" w:rsidP="008A0DEC">
      <w:pPr>
        <w:ind w:firstLine="709"/>
        <w:rPr>
          <w:color w:val="auto"/>
          <w:sz w:val="22"/>
        </w:rPr>
      </w:pPr>
      <w:r w:rsidRPr="002076E2">
        <w:rPr>
          <w:color w:val="auto"/>
          <w:sz w:val="22"/>
        </w:rPr>
        <w:t xml:space="preserve">c) Dersi </w:t>
      </w:r>
      <w:r w:rsidRPr="002076E2">
        <w:rPr>
          <w:bCs/>
          <w:color w:val="auto"/>
          <w:sz w:val="22"/>
          <w:shd w:val="clear" w:color="auto" w:fill="FFFFFF"/>
        </w:rPr>
        <w:t>hiç almayan</w:t>
      </w:r>
      <w:r w:rsidRPr="002076E2">
        <w:rPr>
          <w:b/>
          <w:bCs/>
          <w:color w:val="auto"/>
          <w:sz w:val="22"/>
          <w:shd w:val="clear" w:color="auto" w:fill="FFFFFF"/>
        </w:rPr>
        <w:t xml:space="preserve"> </w:t>
      </w:r>
      <w:r w:rsidRPr="002076E2">
        <w:rPr>
          <w:color w:val="auto"/>
          <w:sz w:val="22"/>
        </w:rPr>
        <w:t>öğrenci, bu dersten sorumlu değildir. Dersin seçimli halini alan öğrenci bu dersi kaldırılan zorunlu ders yerine saydıramaz.</w:t>
      </w:r>
    </w:p>
    <w:p w14:paraId="7FFEA36D" w14:textId="77777777" w:rsidR="008A0DEC" w:rsidRPr="002076E2" w:rsidRDefault="008A0DEC" w:rsidP="008A0DEC">
      <w:pPr>
        <w:ind w:firstLine="709"/>
        <w:rPr>
          <w:color w:val="auto"/>
          <w:sz w:val="22"/>
        </w:rPr>
      </w:pPr>
      <w:r w:rsidRPr="002076E2">
        <w:rPr>
          <w:color w:val="auto"/>
          <w:sz w:val="22"/>
        </w:rPr>
        <w:t xml:space="preserve">(8) Ders plan değişikliği nedeni ile </w:t>
      </w:r>
      <w:r w:rsidRPr="002076E2">
        <w:rPr>
          <w:bCs/>
          <w:color w:val="auto"/>
          <w:sz w:val="22"/>
          <w:u w:val="single"/>
          <w:shd w:val="clear" w:color="auto" w:fill="FFFFFF"/>
        </w:rPr>
        <w:t>seçimlik dersin zorunlu olması</w:t>
      </w:r>
      <w:r w:rsidRPr="002076E2">
        <w:rPr>
          <w:b/>
          <w:bCs/>
          <w:color w:val="auto"/>
          <w:sz w:val="22"/>
          <w:shd w:val="clear" w:color="auto" w:fill="FFFFFF"/>
        </w:rPr>
        <w:t xml:space="preserve"> </w:t>
      </w:r>
      <w:r w:rsidRPr="002076E2">
        <w:rPr>
          <w:color w:val="auto"/>
          <w:sz w:val="22"/>
        </w:rPr>
        <w:t>durumunda;</w:t>
      </w:r>
    </w:p>
    <w:p w14:paraId="66D0920B" w14:textId="77777777" w:rsidR="008A0DEC" w:rsidRPr="002076E2" w:rsidRDefault="008A0DEC" w:rsidP="008A0DEC">
      <w:pPr>
        <w:ind w:firstLine="709"/>
        <w:rPr>
          <w:color w:val="auto"/>
          <w:sz w:val="22"/>
        </w:rPr>
      </w:pPr>
      <w:r w:rsidRPr="002076E2">
        <w:rPr>
          <w:color w:val="auto"/>
          <w:sz w:val="22"/>
        </w:rPr>
        <w:t xml:space="preserve">a) Dersten AA-DD not aralığında </w:t>
      </w:r>
      <w:r w:rsidRPr="002076E2">
        <w:rPr>
          <w:bCs/>
          <w:color w:val="auto"/>
          <w:sz w:val="22"/>
          <w:shd w:val="clear" w:color="auto" w:fill="FFFFFF"/>
        </w:rPr>
        <w:t>başarı notu alan</w:t>
      </w:r>
      <w:r w:rsidRPr="002076E2">
        <w:rPr>
          <w:b/>
          <w:bCs/>
          <w:color w:val="auto"/>
          <w:sz w:val="22"/>
          <w:shd w:val="clear" w:color="auto" w:fill="FFFFFF"/>
        </w:rPr>
        <w:t xml:space="preserve"> </w:t>
      </w:r>
      <w:r w:rsidRPr="002076E2">
        <w:rPr>
          <w:color w:val="auto"/>
          <w:sz w:val="22"/>
        </w:rPr>
        <w:t>öğrenci, yeni dersten sorumlu tutulamaz.</w:t>
      </w:r>
    </w:p>
    <w:p w14:paraId="6A7F9D2A" w14:textId="77777777" w:rsidR="008A0DEC" w:rsidRPr="002076E2" w:rsidRDefault="008A0DEC" w:rsidP="008A0DEC">
      <w:pPr>
        <w:ind w:firstLine="709"/>
        <w:rPr>
          <w:color w:val="auto"/>
          <w:sz w:val="22"/>
        </w:rPr>
      </w:pPr>
      <w:r w:rsidRPr="002076E2">
        <w:rPr>
          <w:color w:val="auto"/>
          <w:sz w:val="22"/>
        </w:rPr>
        <w:t>b) Dersten</w:t>
      </w:r>
      <w:r w:rsidRPr="002076E2">
        <w:rPr>
          <w:bCs/>
          <w:color w:val="auto"/>
          <w:sz w:val="22"/>
          <w:shd w:val="clear" w:color="auto" w:fill="FFFFFF"/>
        </w:rPr>
        <w:t xml:space="preserve"> başarısız olan</w:t>
      </w:r>
      <w:r w:rsidRPr="002076E2">
        <w:rPr>
          <w:b/>
          <w:bCs/>
          <w:color w:val="auto"/>
          <w:sz w:val="22"/>
          <w:shd w:val="clear" w:color="auto" w:fill="FFFFFF"/>
        </w:rPr>
        <w:t xml:space="preserve"> </w:t>
      </w:r>
      <w:r w:rsidRPr="002076E2">
        <w:rPr>
          <w:color w:val="auto"/>
          <w:sz w:val="22"/>
        </w:rPr>
        <w:t>öğrenci, başka bir seçmeli ders almak zorundadır.</w:t>
      </w:r>
    </w:p>
    <w:p w14:paraId="3CBD470C" w14:textId="77777777" w:rsidR="008A0DEC" w:rsidRPr="002076E2" w:rsidRDefault="008A0DEC" w:rsidP="008A0DEC">
      <w:pPr>
        <w:ind w:firstLine="709"/>
        <w:rPr>
          <w:color w:val="auto"/>
          <w:sz w:val="22"/>
        </w:rPr>
      </w:pPr>
      <w:r w:rsidRPr="002076E2">
        <w:rPr>
          <w:color w:val="auto"/>
          <w:sz w:val="22"/>
        </w:rPr>
        <w:t xml:space="preserve">c) Dersi </w:t>
      </w:r>
      <w:r w:rsidRPr="002076E2">
        <w:rPr>
          <w:bCs/>
          <w:color w:val="auto"/>
          <w:sz w:val="22"/>
          <w:shd w:val="clear" w:color="auto" w:fill="FFFFFF"/>
        </w:rPr>
        <w:t xml:space="preserve">hiç almayan </w:t>
      </w:r>
      <w:r w:rsidRPr="002076E2">
        <w:rPr>
          <w:color w:val="auto"/>
          <w:sz w:val="22"/>
        </w:rPr>
        <w:t>öğrenci, ders bulunduğu veya alt yarıyıllarda zorunlu hale geldiyse bu dersten sorumlu tutulamaz. Ancak, üst yarıyıllarda bu dersin zorunlu olması durumunda öğrenciler dersi almadıysa veya başaramamışsa almak zorundadır.</w:t>
      </w:r>
    </w:p>
    <w:p w14:paraId="445B7BB0" w14:textId="77777777" w:rsidR="008A0DEC" w:rsidRPr="002076E2" w:rsidRDefault="008A0DEC" w:rsidP="008A0DEC">
      <w:pPr>
        <w:ind w:firstLine="709"/>
        <w:rPr>
          <w:color w:val="auto"/>
          <w:sz w:val="22"/>
        </w:rPr>
      </w:pPr>
      <w:r w:rsidRPr="002076E2">
        <w:rPr>
          <w:color w:val="auto"/>
          <w:sz w:val="22"/>
        </w:rPr>
        <w:t xml:space="preserve">(9) </w:t>
      </w:r>
      <w:r w:rsidRPr="002076E2">
        <w:rPr>
          <w:bCs/>
          <w:color w:val="auto"/>
          <w:sz w:val="22"/>
        </w:rPr>
        <w:t>Ders plan değişikliği nedeni ile dersin isminin ve AKTS değerinin değişmesi durumunda;</w:t>
      </w:r>
    </w:p>
    <w:p w14:paraId="04A4F119" w14:textId="77777777" w:rsidR="008A0DEC" w:rsidRPr="002076E2" w:rsidRDefault="008A0DEC" w:rsidP="008A0DEC">
      <w:pPr>
        <w:ind w:firstLine="709"/>
        <w:rPr>
          <w:color w:val="auto"/>
          <w:sz w:val="22"/>
        </w:rPr>
      </w:pPr>
      <w:r w:rsidRPr="002076E2">
        <w:rPr>
          <w:color w:val="auto"/>
          <w:sz w:val="22"/>
        </w:rPr>
        <w:t xml:space="preserve">a) Değişiklik olan dersten AA-DD not aralığında </w:t>
      </w:r>
      <w:r w:rsidRPr="002076E2">
        <w:rPr>
          <w:bCs/>
          <w:color w:val="auto"/>
          <w:sz w:val="22"/>
          <w:shd w:val="clear" w:color="auto" w:fill="FFFFFF"/>
        </w:rPr>
        <w:t>başarı notu alan</w:t>
      </w:r>
      <w:r w:rsidRPr="002076E2">
        <w:rPr>
          <w:b/>
          <w:bCs/>
          <w:color w:val="auto"/>
          <w:sz w:val="22"/>
          <w:shd w:val="clear" w:color="auto" w:fill="FFFFFF"/>
        </w:rPr>
        <w:t xml:space="preserve"> </w:t>
      </w:r>
      <w:r w:rsidRPr="002076E2">
        <w:rPr>
          <w:color w:val="auto"/>
          <w:sz w:val="22"/>
        </w:rPr>
        <w:t>öğrenci, plan şartını sağlamış sayılır. Öğrenci n</w:t>
      </w:r>
      <w:r w:rsidRPr="002076E2">
        <w:rPr>
          <w:bCs/>
          <w:color w:val="auto"/>
          <w:sz w:val="22"/>
          <w:shd w:val="clear" w:color="auto" w:fill="FFFFFF"/>
        </w:rPr>
        <w:t>ot yükseltme amacıyla</w:t>
      </w:r>
      <w:r w:rsidRPr="002076E2">
        <w:rPr>
          <w:b/>
          <w:bCs/>
          <w:color w:val="auto"/>
          <w:sz w:val="22"/>
          <w:shd w:val="clear" w:color="auto" w:fill="FFFFFF"/>
        </w:rPr>
        <w:t xml:space="preserve"> </w:t>
      </w:r>
      <w:r w:rsidRPr="002076E2">
        <w:rPr>
          <w:color w:val="auto"/>
          <w:sz w:val="22"/>
        </w:rPr>
        <w:t>dersi yeni haliyle alabilir. Bu durumda eski ders pasif yapılır.</w:t>
      </w:r>
    </w:p>
    <w:p w14:paraId="46C1FD9C" w14:textId="77777777" w:rsidR="008A0DEC" w:rsidRPr="002076E2" w:rsidRDefault="008A0DEC" w:rsidP="008A0DEC">
      <w:pPr>
        <w:ind w:firstLine="709"/>
        <w:rPr>
          <w:color w:val="auto"/>
          <w:sz w:val="22"/>
        </w:rPr>
      </w:pPr>
      <w:r w:rsidRPr="002076E2">
        <w:rPr>
          <w:color w:val="auto"/>
          <w:sz w:val="22"/>
        </w:rPr>
        <w:t xml:space="preserve">b) Değişiklik olan dersten </w:t>
      </w:r>
      <w:r w:rsidRPr="002076E2">
        <w:rPr>
          <w:bCs/>
          <w:color w:val="auto"/>
          <w:sz w:val="22"/>
          <w:shd w:val="clear" w:color="auto" w:fill="FFFFFF"/>
        </w:rPr>
        <w:t>başarısız olan</w:t>
      </w:r>
      <w:r w:rsidRPr="002076E2">
        <w:rPr>
          <w:b/>
          <w:bCs/>
          <w:color w:val="auto"/>
          <w:sz w:val="22"/>
          <w:shd w:val="clear" w:color="auto" w:fill="FFFFFF"/>
        </w:rPr>
        <w:t xml:space="preserve"> </w:t>
      </w:r>
      <w:r w:rsidRPr="002076E2">
        <w:rPr>
          <w:color w:val="auto"/>
          <w:sz w:val="22"/>
        </w:rPr>
        <w:t>öğrenci, dersin yeni halinden sorumludur.</w:t>
      </w:r>
    </w:p>
    <w:p w14:paraId="1B2B25FC" w14:textId="77777777" w:rsidR="008A0DEC" w:rsidRPr="002076E2" w:rsidRDefault="008A0DEC" w:rsidP="0076130A">
      <w:pPr>
        <w:ind w:firstLine="709"/>
        <w:rPr>
          <w:color w:val="auto"/>
          <w:sz w:val="22"/>
        </w:rPr>
      </w:pPr>
      <w:r w:rsidRPr="002076E2">
        <w:rPr>
          <w:color w:val="auto"/>
          <w:sz w:val="22"/>
        </w:rPr>
        <w:t xml:space="preserve">c) Değişiklik olan dersi </w:t>
      </w:r>
      <w:r w:rsidRPr="002076E2">
        <w:rPr>
          <w:bCs/>
          <w:color w:val="auto"/>
          <w:sz w:val="22"/>
          <w:shd w:val="clear" w:color="auto" w:fill="FFFFFF"/>
        </w:rPr>
        <w:t>hiç almayan</w:t>
      </w:r>
      <w:r w:rsidRPr="002076E2">
        <w:rPr>
          <w:b/>
          <w:bCs/>
          <w:color w:val="auto"/>
          <w:sz w:val="22"/>
          <w:shd w:val="clear" w:color="auto" w:fill="FFFFFF"/>
        </w:rPr>
        <w:t xml:space="preserve"> </w:t>
      </w:r>
      <w:r w:rsidRPr="002076E2">
        <w:rPr>
          <w:color w:val="auto"/>
          <w:sz w:val="22"/>
        </w:rPr>
        <w:t>öğrenci, dersin yeni halinden sorumludur.</w:t>
      </w:r>
    </w:p>
    <w:p w14:paraId="615D05FE" w14:textId="77777777" w:rsidR="00A239EE" w:rsidRPr="002076E2" w:rsidRDefault="00A239EE" w:rsidP="00EE22B0">
      <w:pPr>
        <w:spacing w:line="276" w:lineRule="auto"/>
        <w:ind w:left="0" w:firstLine="708"/>
        <w:rPr>
          <w:color w:val="auto"/>
          <w:sz w:val="22"/>
        </w:rPr>
      </w:pPr>
      <w:r w:rsidRPr="002076E2">
        <w:rPr>
          <w:color w:val="auto"/>
          <w:sz w:val="22"/>
        </w:rPr>
        <w:t>(10) Ders planına</w:t>
      </w:r>
      <w:r w:rsidRPr="002076E2">
        <w:rPr>
          <w:b/>
          <w:color w:val="auto"/>
          <w:sz w:val="22"/>
        </w:rPr>
        <w:t xml:space="preserve"> </w:t>
      </w:r>
      <w:r w:rsidRPr="002076E2">
        <w:rPr>
          <w:color w:val="auto"/>
          <w:sz w:val="22"/>
        </w:rPr>
        <w:t>yeni bir zorunlu</w:t>
      </w:r>
      <w:r w:rsidRPr="002076E2">
        <w:rPr>
          <w:b/>
          <w:color w:val="auto"/>
          <w:sz w:val="22"/>
        </w:rPr>
        <w:t xml:space="preserve"> </w:t>
      </w:r>
      <w:r w:rsidRPr="002076E2">
        <w:rPr>
          <w:color w:val="auto"/>
          <w:sz w:val="22"/>
        </w:rPr>
        <w:t>ders konması durumunda öğrenci, öğrenim süresi bakımından bulunduğu yarıyıla ya da sonraki yarıyıllara yeni eklenen dersten sorumludur.</w:t>
      </w:r>
    </w:p>
    <w:p w14:paraId="48BBCC1F" w14:textId="77777777" w:rsidR="00A239EE" w:rsidRPr="002076E2" w:rsidRDefault="00A239EE" w:rsidP="0076130A">
      <w:pPr>
        <w:ind w:firstLine="709"/>
        <w:rPr>
          <w:color w:val="auto"/>
          <w:sz w:val="22"/>
        </w:rPr>
      </w:pPr>
    </w:p>
    <w:p w14:paraId="67929BD9" w14:textId="77777777" w:rsidR="008A0DEC" w:rsidRPr="002076E2" w:rsidRDefault="008A0DEC" w:rsidP="008A0DEC">
      <w:pPr>
        <w:keepNext/>
        <w:keepLines/>
        <w:ind w:firstLine="709"/>
        <w:outlineLvl w:val="0"/>
        <w:rPr>
          <w:b/>
          <w:bCs/>
          <w:color w:val="auto"/>
          <w:sz w:val="22"/>
        </w:rPr>
      </w:pPr>
      <w:r w:rsidRPr="002076E2">
        <w:rPr>
          <w:b/>
          <w:bCs/>
          <w:color w:val="auto"/>
          <w:sz w:val="22"/>
        </w:rPr>
        <w:t>Not Dönüşümü</w:t>
      </w:r>
    </w:p>
    <w:p w14:paraId="7E71C4D2" w14:textId="77777777" w:rsidR="008A0DEC" w:rsidRPr="002076E2" w:rsidRDefault="008A0DEC" w:rsidP="008A0DEC">
      <w:pPr>
        <w:ind w:firstLine="709"/>
        <w:rPr>
          <w:color w:val="auto"/>
          <w:sz w:val="22"/>
        </w:rPr>
      </w:pPr>
      <w:r w:rsidRPr="002076E2">
        <w:rPr>
          <w:b/>
          <w:bCs/>
          <w:color w:val="auto"/>
          <w:sz w:val="22"/>
          <w:shd w:val="clear" w:color="auto" w:fill="FFFFFF"/>
        </w:rPr>
        <w:t xml:space="preserve">MADDE 11 - </w:t>
      </w:r>
      <w:r w:rsidRPr="002076E2">
        <w:rPr>
          <w:color w:val="auto"/>
          <w:sz w:val="22"/>
        </w:rPr>
        <w:t>(1) Aynı not sisteminde alınan ve muafiyet verilen derslerin notları dönüşüm yapılmaksızın Öğrenci Bilgi Sistemine işlenir.</w:t>
      </w:r>
    </w:p>
    <w:p w14:paraId="6D98A931" w14:textId="77777777" w:rsidR="008A0DEC" w:rsidRPr="002076E2" w:rsidRDefault="008A0DEC" w:rsidP="008A0DEC">
      <w:pPr>
        <w:ind w:firstLine="709"/>
        <w:rPr>
          <w:color w:val="auto"/>
          <w:sz w:val="22"/>
        </w:rPr>
      </w:pPr>
      <w:r w:rsidRPr="002076E2">
        <w:rPr>
          <w:color w:val="auto"/>
          <w:sz w:val="22"/>
        </w:rPr>
        <w:t>(2) Farklı not sistemlerinden aktarılacak notlar için aşağıdaki dönüşüm tablosu kullanılır.</w:t>
      </w:r>
    </w:p>
    <w:p w14:paraId="149FB537" w14:textId="77777777" w:rsidR="008A0DEC" w:rsidRPr="002076E2" w:rsidRDefault="008A0DEC" w:rsidP="008A0DEC">
      <w:pPr>
        <w:ind w:firstLine="709"/>
        <w:rPr>
          <w:color w:val="auto"/>
          <w:sz w:val="22"/>
        </w:rPr>
      </w:pPr>
    </w:p>
    <w:p w14:paraId="4DF7AE8F" w14:textId="179426EC" w:rsidR="008A0DEC" w:rsidRDefault="008A0DEC" w:rsidP="008A0DEC">
      <w:pPr>
        <w:ind w:firstLine="709"/>
        <w:rPr>
          <w:color w:val="auto"/>
          <w:sz w:val="22"/>
        </w:rPr>
      </w:pPr>
    </w:p>
    <w:p w14:paraId="29A5FC82" w14:textId="6F995B36" w:rsidR="008268B3" w:rsidRDefault="008268B3" w:rsidP="008A0DEC">
      <w:pPr>
        <w:ind w:firstLine="709"/>
        <w:rPr>
          <w:color w:val="auto"/>
          <w:sz w:val="22"/>
        </w:rPr>
      </w:pPr>
    </w:p>
    <w:p w14:paraId="694D0686" w14:textId="67D610C9" w:rsidR="008268B3" w:rsidRDefault="008268B3" w:rsidP="008A0DEC">
      <w:pPr>
        <w:ind w:firstLine="709"/>
        <w:rPr>
          <w:color w:val="auto"/>
          <w:sz w:val="22"/>
        </w:rPr>
      </w:pPr>
    </w:p>
    <w:p w14:paraId="1A4EDDFE" w14:textId="77777777" w:rsidR="008268B3" w:rsidRPr="002076E2" w:rsidRDefault="008268B3" w:rsidP="008A0DEC">
      <w:pPr>
        <w:ind w:firstLine="709"/>
        <w:rPr>
          <w:color w:val="auto"/>
          <w:sz w:val="22"/>
        </w:rPr>
      </w:pPr>
    </w:p>
    <w:p w14:paraId="31F08AE7" w14:textId="77777777" w:rsidR="008A0DEC" w:rsidRPr="002076E2" w:rsidRDefault="008A0DEC" w:rsidP="008A0DEC">
      <w:pPr>
        <w:ind w:left="720"/>
        <w:rPr>
          <w:color w:val="auto"/>
          <w:sz w:val="22"/>
        </w:rPr>
      </w:pPr>
      <w:r w:rsidRPr="002076E2">
        <w:rPr>
          <w:b/>
          <w:bCs/>
          <w:color w:val="auto"/>
          <w:sz w:val="22"/>
          <w:shd w:val="clear" w:color="auto" w:fill="FFFFFF"/>
        </w:rPr>
        <w:t>Tablo 2</w:t>
      </w:r>
      <w:r w:rsidRPr="002076E2">
        <w:rPr>
          <w:color w:val="auto"/>
          <w:sz w:val="22"/>
        </w:rPr>
        <w:t>. 100’lük Not Dönüşüm Tablosu**</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1912"/>
        <w:gridCol w:w="1912"/>
        <w:gridCol w:w="1923"/>
      </w:tblGrid>
      <w:tr w:rsidR="002076E2" w:rsidRPr="002076E2" w14:paraId="7C947DA3" w14:textId="77777777" w:rsidTr="003C6C37">
        <w:trPr>
          <w:trHeight w:hRule="exact" w:val="767"/>
          <w:jc w:val="center"/>
        </w:trPr>
        <w:tc>
          <w:tcPr>
            <w:tcW w:w="2475" w:type="dxa"/>
            <w:shd w:val="clear" w:color="auto" w:fill="auto"/>
            <w:vAlign w:val="center"/>
          </w:tcPr>
          <w:p w14:paraId="740D896B" w14:textId="77777777" w:rsidR="008A0DEC" w:rsidRPr="002076E2" w:rsidRDefault="008A0DEC" w:rsidP="003C6C37">
            <w:pPr>
              <w:jc w:val="center"/>
              <w:rPr>
                <w:b/>
                <w:color w:val="auto"/>
                <w:sz w:val="22"/>
              </w:rPr>
            </w:pPr>
            <w:r w:rsidRPr="002076E2">
              <w:rPr>
                <w:b/>
                <w:color w:val="auto"/>
                <w:sz w:val="22"/>
              </w:rPr>
              <w:t>Başarı Derecesi</w:t>
            </w:r>
          </w:p>
        </w:tc>
        <w:tc>
          <w:tcPr>
            <w:tcW w:w="1912" w:type="dxa"/>
            <w:vAlign w:val="center"/>
          </w:tcPr>
          <w:p w14:paraId="465DD557" w14:textId="77777777" w:rsidR="008A0DEC" w:rsidRPr="002076E2" w:rsidRDefault="008A0DEC" w:rsidP="003C6C37">
            <w:pPr>
              <w:jc w:val="center"/>
              <w:rPr>
                <w:b/>
                <w:color w:val="auto"/>
                <w:sz w:val="22"/>
              </w:rPr>
            </w:pPr>
            <w:r w:rsidRPr="002076E2">
              <w:rPr>
                <w:b/>
                <w:color w:val="auto"/>
                <w:sz w:val="22"/>
              </w:rPr>
              <w:t>Başarı Notu</w:t>
            </w:r>
          </w:p>
        </w:tc>
        <w:tc>
          <w:tcPr>
            <w:tcW w:w="1912" w:type="dxa"/>
            <w:shd w:val="clear" w:color="auto" w:fill="auto"/>
            <w:vAlign w:val="center"/>
          </w:tcPr>
          <w:p w14:paraId="18CE5408" w14:textId="77777777" w:rsidR="008A0DEC" w:rsidRPr="002076E2" w:rsidRDefault="008A0DEC" w:rsidP="003C6C37">
            <w:pPr>
              <w:jc w:val="center"/>
              <w:rPr>
                <w:b/>
                <w:color w:val="auto"/>
                <w:sz w:val="22"/>
              </w:rPr>
            </w:pPr>
            <w:r w:rsidRPr="002076E2">
              <w:rPr>
                <w:b/>
                <w:color w:val="auto"/>
                <w:sz w:val="22"/>
              </w:rPr>
              <w:t>Harfli Başarı Notu</w:t>
            </w:r>
          </w:p>
        </w:tc>
        <w:tc>
          <w:tcPr>
            <w:tcW w:w="1923" w:type="dxa"/>
            <w:shd w:val="clear" w:color="auto" w:fill="auto"/>
            <w:vAlign w:val="center"/>
          </w:tcPr>
          <w:p w14:paraId="3E7A8030" w14:textId="77777777" w:rsidR="008A0DEC" w:rsidRPr="002076E2" w:rsidRDefault="008A0DEC" w:rsidP="003C6C37">
            <w:pPr>
              <w:jc w:val="center"/>
              <w:rPr>
                <w:b/>
                <w:color w:val="auto"/>
                <w:sz w:val="22"/>
              </w:rPr>
            </w:pPr>
            <w:r w:rsidRPr="002076E2">
              <w:rPr>
                <w:b/>
                <w:color w:val="auto"/>
                <w:sz w:val="22"/>
              </w:rPr>
              <w:t>Katsayı</w:t>
            </w:r>
          </w:p>
        </w:tc>
      </w:tr>
      <w:tr w:rsidR="002076E2" w:rsidRPr="002076E2" w14:paraId="01B778C4" w14:textId="77777777" w:rsidTr="003C6C37">
        <w:trPr>
          <w:trHeight w:hRule="exact" w:val="397"/>
          <w:jc w:val="center"/>
        </w:trPr>
        <w:tc>
          <w:tcPr>
            <w:tcW w:w="2475" w:type="dxa"/>
            <w:shd w:val="clear" w:color="auto" w:fill="auto"/>
          </w:tcPr>
          <w:p w14:paraId="67A4CC00" w14:textId="77777777" w:rsidR="008A0DEC" w:rsidRPr="002076E2" w:rsidRDefault="008A0DEC" w:rsidP="003C6C37">
            <w:pPr>
              <w:ind w:firstLine="450"/>
              <w:rPr>
                <w:color w:val="auto"/>
                <w:sz w:val="22"/>
              </w:rPr>
            </w:pPr>
            <w:r w:rsidRPr="002076E2">
              <w:rPr>
                <w:color w:val="auto"/>
                <w:sz w:val="22"/>
              </w:rPr>
              <w:t>Pekiyi</w:t>
            </w:r>
          </w:p>
        </w:tc>
        <w:tc>
          <w:tcPr>
            <w:tcW w:w="1912" w:type="dxa"/>
          </w:tcPr>
          <w:p w14:paraId="38330A85" w14:textId="77777777" w:rsidR="008A0DEC" w:rsidRPr="002076E2" w:rsidRDefault="008A0DEC" w:rsidP="003C6C37">
            <w:pPr>
              <w:jc w:val="center"/>
              <w:rPr>
                <w:color w:val="auto"/>
                <w:sz w:val="22"/>
              </w:rPr>
            </w:pPr>
            <w:r w:rsidRPr="002076E2">
              <w:rPr>
                <w:color w:val="auto"/>
                <w:sz w:val="22"/>
              </w:rPr>
              <w:t>90,00 – 100,00</w:t>
            </w:r>
          </w:p>
        </w:tc>
        <w:tc>
          <w:tcPr>
            <w:tcW w:w="1912" w:type="dxa"/>
            <w:shd w:val="clear" w:color="auto" w:fill="auto"/>
          </w:tcPr>
          <w:p w14:paraId="19276716" w14:textId="77777777" w:rsidR="008A0DEC" w:rsidRPr="002076E2" w:rsidRDefault="008A0DEC" w:rsidP="003C6C37">
            <w:pPr>
              <w:jc w:val="center"/>
              <w:rPr>
                <w:color w:val="auto"/>
                <w:sz w:val="22"/>
              </w:rPr>
            </w:pPr>
            <w:r w:rsidRPr="002076E2">
              <w:rPr>
                <w:color w:val="auto"/>
                <w:sz w:val="22"/>
              </w:rPr>
              <w:t>AA</w:t>
            </w:r>
          </w:p>
        </w:tc>
        <w:tc>
          <w:tcPr>
            <w:tcW w:w="1923" w:type="dxa"/>
            <w:shd w:val="clear" w:color="auto" w:fill="auto"/>
          </w:tcPr>
          <w:p w14:paraId="17AA7782" w14:textId="77777777" w:rsidR="008A0DEC" w:rsidRPr="002076E2" w:rsidRDefault="008A0DEC" w:rsidP="003C6C37">
            <w:pPr>
              <w:jc w:val="center"/>
              <w:rPr>
                <w:color w:val="auto"/>
                <w:sz w:val="22"/>
              </w:rPr>
            </w:pPr>
            <w:r w:rsidRPr="002076E2">
              <w:rPr>
                <w:color w:val="auto"/>
                <w:sz w:val="22"/>
              </w:rPr>
              <w:t>4.00</w:t>
            </w:r>
          </w:p>
        </w:tc>
      </w:tr>
      <w:tr w:rsidR="002076E2" w:rsidRPr="002076E2" w14:paraId="3722EF2A" w14:textId="77777777" w:rsidTr="003C6C37">
        <w:trPr>
          <w:trHeight w:hRule="exact" w:val="397"/>
          <w:jc w:val="center"/>
        </w:trPr>
        <w:tc>
          <w:tcPr>
            <w:tcW w:w="2475" w:type="dxa"/>
            <w:shd w:val="clear" w:color="auto" w:fill="auto"/>
          </w:tcPr>
          <w:p w14:paraId="76A0B611" w14:textId="77777777" w:rsidR="008A0DEC" w:rsidRPr="002076E2" w:rsidRDefault="008A0DEC" w:rsidP="003C6C37">
            <w:pPr>
              <w:ind w:firstLine="450"/>
              <w:rPr>
                <w:color w:val="auto"/>
                <w:sz w:val="22"/>
              </w:rPr>
            </w:pPr>
            <w:r w:rsidRPr="002076E2">
              <w:rPr>
                <w:color w:val="auto"/>
                <w:sz w:val="22"/>
              </w:rPr>
              <w:t>İyi-Pekiyi</w:t>
            </w:r>
          </w:p>
        </w:tc>
        <w:tc>
          <w:tcPr>
            <w:tcW w:w="1912" w:type="dxa"/>
          </w:tcPr>
          <w:p w14:paraId="0E75933B" w14:textId="77777777" w:rsidR="008A0DEC" w:rsidRPr="002076E2" w:rsidRDefault="008A0DEC" w:rsidP="003C6C37">
            <w:pPr>
              <w:jc w:val="center"/>
              <w:rPr>
                <w:color w:val="auto"/>
                <w:sz w:val="22"/>
              </w:rPr>
            </w:pPr>
            <w:r w:rsidRPr="002076E2">
              <w:rPr>
                <w:color w:val="auto"/>
                <w:sz w:val="22"/>
              </w:rPr>
              <w:t>85,00  -  89,99</w:t>
            </w:r>
          </w:p>
        </w:tc>
        <w:tc>
          <w:tcPr>
            <w:tcW w:w="1912" w:type="dxa"/>
            <w:shd w:val="clear" w:color="auto" w:fill="auto"/>
          </w:tcPr>
          <w:p w14:paraId="4F9DFBF3" w14:textId="77777777" w:rsidR="008A0DEC" w:rsidRPr="002076E2" w:rsidRDefault="008A0DEC" w:rsidP="003C6C37">
            <w:pPr>
              <w:jc w:val="center"/>
              <w:rPr>
                <w:color w:val="auto"/>
                <w:sz w:val="22"/>
              </w:rPr>
            </w:pPr>
            <w:r w:rsidRPr="002076E2">
              <w:rPr>
                <w:color w:val="auto"/>
                <w:sz w:val="22"/>
              </w:rPr>
              <w:t>BA</w:t>
            </w:r>
          </w:p>
        </w:tc>
        <w:tc>
          <w:tcPr>
            <w:tcW w:w="1923" w:type="dxa"/>
            <w:shd w:val="clear" w:color="auto" w:fill="auto"/>
          </w:tcPr>
          <w:p w14:paraId="7AD777FC" w14:textId="77777777" w:rsidR="008A0DEC" w:rsidRPr="002076E2" w:rsidRDefault="008A0DEC" w:rsidP="003C6C37">
            <w:pPr>
              <w:jc w:val="center"/>
              <w:rPr>
                <w:color w:val="auto"/>
                <w:sz w:val="22"/>
              </w:rPr>
            </w:pPr>
            <w:r w:rsidRPr="002076E2">
              <w:rPr>
                <w:color w:val="auto"/>
                <w:sz w:val="22"/>
              </w:rPr>
              <w:t>3.50</w:t>
            </w:r>
          </w:p>
        </w:tc>
      </w:tr>
      <w:tr w:rsidR="002076E2" w:rsidRPr="002076E2" w14:paraId="35E14796" w14:textId="77777777" w:rsidTr="003C6C37">
        <w:trPr>
          <w:trHeight w:hRule="exact" w:val="397"/>
          <w:jc w:val="center"/>
        </w:trPr>
        <w:tc>
          <w:tcPr>
            <w:tcW w:w="2475" w:type="dxa"/>
            <w:shd w:val="clear" w:color="auto" w:fill="auto"/>
          </w:tcPr>
          <w:p w14:paraId="523DF865" w14:textId="77777777" w:rsidR="008A0DEC" w:rsidRPr="002076E2" w:rsidRDefault="008A0DEC" w:rsidP="003C6C37">
            <w:pPr>
              <w:ind w:firstLine="450"/>
              <w:rPr>
                <w:color w:val="auto"/>
                <w:sz w:val="22"/>
              </w:rPr>
            </w:pPr>
            <w:r w:rsidRPr="002076E2">
              <w:rPr>
                <w:color w:val="auto"/>
                <w:sz w:val="22"/>
              </w:rPr>
              <w:t>İyi</w:t>
            </w:r>
          </w:p>
        </w:tc>
        <w:tc>
          <w:tcPr>
            <w:tcW w:w="1912" w:type="dxa"/>
          </w:tcPr>
          <w:p w14:paraId="2E6F283D" w14:textId="77777777" w:rsidR="008A0DEC" w:rsidRPr="002076E2" w:rsidRDefault="008A0DEC" w:rsidP="003C6C37">
            <w:pPr>
              <w:jc w:val="center"/>
              <w:rPr>
                <w:color w:val="auto"/>
                <w:sz w:val="22"/>
              </w:rPr>
            </w:pPr>
            <w:r w:rsidRPr="002076E2">
              <w:rPr>
                <w:color w:val="auto"/>
                <w:sz w:val="22"/>
              </w:rPr>
              <w:t>80,00  -  84,99</w:t>
            </w:r>
          </w:p>
        </w:tc>
        <w:tc>
          <w:tcPr>
            <w:tcW w:w="1912" w:type="dxa"/>
            <w:shd w:val="clear" w:color="auto" w:fill="auto"/>
          </w:tcPr>
          <w:p w14:paraId="79677510" w14:textId="77777777" w:rsidR="008A0DEC" w:rsidRPr="002076E2" w:rsidRDefault="008A0DEC" w:rsidP="003C6C37">
            <w:pPr>
              <w:jc w:val="center"/>
              <w:rPr>
                <w:color w:val="auto"/>
                <w:sz w:val="22"/>
              </w:rPr>
            </w:pPr>
            <w:r w:rsidRPr="002076E2">
              <w:rPr>
                <w:color w:val="auto"/>
                <w:sz w:val="22"/>
              </w:rPr>
              <w:t>BB</w:t>
            </w:r>
          </w:p>
        </w:tc>
        <w:tc>
          <w:tcPr>
            <w:tcW w:w="1923" w:type="dxa"/>
            <w:shd w:val="clear" w:color="auto" w:fill="auto"/>
          </w:tcPr>
          <w:p w14:paraId="1102DCE7" w14:textId="77777777" w:rsidR="008A0DEC" w:rsidRPr="002076E2" w:rsidRDefault="008A0DEC" w:rsidP="003C6C37">
            <w:pPr>
              <w:jc w:val="center"/>
              <w:rPr>
                <w:color w:val="auto"/>
                <w:sz w:val="22"/>
              </w:rPr>
            </w:pPr>
            <w:r w:rsidRPr="002076E2">
              <w:rPr>
                <w:color w:val="auto"/>
                <w:sz w:val="22"/>
              </w:rPr>
              <w:t>3.00</w:t>
            </w:r>
          </w:p>
        </w:tc>
      </w:tr>
      <w:tr w:rsidR="002076E2" w:rsidRPr="002076E2" w14:paraId="7DF182DB" w14:textId="77777777" w:rsidTr="003C6C37">
        <w:trPr>
          <w:trHeight w:hRule="exact" w:val="397"/>
          <w:jc w:val="center"/>
        </w:trPr>
        <w:tc>
          <w:tcPr>
            <w:tcW w:w="2475" w:type="dxa"/>
            <w:shd w:val="clear" w:color="auto" w:fill="auto"/>
          </w:tcPr>
          <w:p w14:paraId="1E840BC7" w14:textId="77777777" w:rsidR="008A0DEC" w:rsidRPr="002076E2" w:rsidRDefault="008A0DEC" w:rsidP="003C6C37">
            <w:pPr>
              <w:ind w:firstLine="450"/>
              <w:rPr>
                <w:color w:val="auto"/>
                <w:sz w:val="22"/>
              </w:rPr>
            </w:pPr>
            <w:r w:rsidRPr="002076E2">
              <w:rPr>
                <w:color w:val="auto"/>
                <w:sz w:val="22"/>
              </w:rPr>
              <w:t>Orta-İyi</w:t>
            </w:r>
          </w:p>
        </w:tc>
        <w:tc>
          <w:tcPr>
            <w:tcW w:w="1912" w:type="dxa"/>
          </w:tcPr>
          <w:p w14:paraId="4AC4934E" w14:textId="77777777" w:rsidR="008A0DEC" w:rsidRPr="002076E2" w:rsidRDefault="008A0DEC" w:rsidP="003C6C37">
            <w:pPr>
              <w:jc w:val="center"/>
              <w:rPr>
                <w:color w:val="auto"/>
                <w:sz w:val="22"/>
              </w:rPr>
            </w:pPr>
            <w:r w:rsidRPr="002076E2">
              <w:rPr>
                <w:color w:val="auto"/>
                <w:sz w:val="22"/>
              </w:rPr>
              <w:t>75,00 -  79,99</w:t>
            </w:r>
          </w:p>
        </w:tc>
        <w:tc>
          <w:tcPr>
            <w:tcW w:w="1912" w:type="dxa"/>
            <w:shd w:val="clear" w:color="auto" w:fill="auto"/>
          </w:tcPr>
          <w:p w14:paraId="7253F225" w14:textId="77777777" w:rsidR="008A0DEC" w:rsidRPr="002076E2" w:rsidRDefault="008A0DEC" w:rsidP="003C6C37">
            <w:pPr>
              <w:jc w:val="center"/>
              <w:rPr>
                <w:color w:val="auto"/>
                <w:sz w:val="22"/>
              </w:rPr>
            </w:pPr>
            <w:r w:rsidRPr="002076E2">
              <w:rPr>
                <w:color w:val="auto"/>
                <w:sz w:val="22"/>
              </w:rPr>
              <w:t>CB</w:t>
            </w:r>
          </w:p>
        </w:tc>
        <w:tc>
          <w:tcPr>
            <w:tcW w:w="1923" w:type="dxa"/>
            <w:shd w:val="clear" w:color="auto" w:fill="auto"/>
          </w:tcPr>
          <w:p w14:paraId="197D7B57" w14:textId="77777777" w:rsidR="008A0DEC" w:rsidRPr="002076E2" w:rsidRDefault="008A0DEC" w:rsidP="003C6C37">
            <w:pPr>
              <w:jc w:val="center"/>
              <w:rPr>
                <w:color w:val="auto"/>
                <w:sz w:val="22"/>
              </w:rPr>
            </w:pPr>
            <w:r w:rsidRPr="002076E2">
              <w:rPr>
                <w:color w:val="auto"/>
                <w:sz w:val="22"/>
              </w:rPr>
              <w:t>2.50</w:t>
            </w:r>
          </w:p>
        </w:tc>
      </w:tr>
      <w:tr w:rsidR="002076E2" w:rsidRPr="002076E2" w14:paraId="0C904428" w14:textId="77777777" w:rsidTr="003C6C37">
        <w:trPr>
          <w:trHeight w:hRule="exact" w:val="397"/>
          <w:jc w:val="center"/>
        </w:trPr>
        <w:tc>
          <w:tcPr>
            <w:tcW w:w="2475" w:type="dxa"/>
            <w:shd w:val="clear" w:color="auto" w:fill="auto"/>
          </w:tcPr>
          <w:p w14:paraId="35360BFD" w14:textId="77777777" w:rsidR="008A0DEC" w:rsidRPr="002076E2" w:rsidRDefault="008A0DEC" w:rsidP="003C6C37">
            <w:pPr>
              <w:ind w:firstLine="450"/>
              <w:rPr>
                <w:color w:val="auto"/>
                <w:sz w:val="22"/>
              </w:rPr>
            </w:pPr>
            <w:r w:rsidRPr="002076E2">
              <w:rPr>
                <w:color w:val="auto"/>
                <w:sz w:val="22"/>
              </w:rPr>
              <w:t>Orta</w:t>
            </w:r>
          </w:p>
        </w:tc>
        <w:tc>
          <w:tcPr>
            <w:tcW w:w="1912" w:type="dxa"/>
          </w:tcPr>
          <w:p w14:paraId="7576A945" w14:textId="77777777" w:rsidR="008A0DEC" w:rsidRPr="002076E2" w:rsidRDefault="008A0DEC" w:rsidP="003C6C37">
            <w:pPr>
              <w:jc w:val="center"/>
              <w:rPr>
                <w:color w:val="auto"/>
                <w:sz w:val="22"/>
              </w:rPr>
            </w:pPr>
            <w:r w:rsidRPr="002076E2">
              <w:rPr>
                <w:color w:val="auto"/>
                <w:sz w:val="22"/>
              </w:rPr>
              <w:t>65,00  -  74,99</w:t>
            </w:r>
          </w:p>
        </w:tc>
        <w:tc>
          <w:tcPr>
            <w:tcW w:w="1912" w:type="dxa"/>
            <w:shd w:val="clear" w:color="auto" w:fill="auto"/>
          </w:tcPr>
          <w:p w14:paraId="6448BD64" w14:textId="77777777" w:rsidR="008A0DEC" w:rsidRPr="002076E2" w:rsidRDefault="008A0DEC" w:rsidP="003C6C37">
            <w:pPr>
              <w:jc w:val="center"/>
              <w:rPr>
                <w:color w:val="auto"/>
                <w:sz w:val="22"/>
              </w:rPr>
            </w:pPr>
            <w:r w:rsidRPr="002076E2">
              <w:rPr>
                <w:color w:val="auto"/>
                <w:sz w:val="22"/>
              </w:rPr>
              <w:t>CC</w:t>
            </w:r>
          </w:p>
        </w:tc>
        <w:tc>
          <w:tcPr>
            <w:tcW w:w="1923" w:type="dxa"/>
            <w:shd w:val="clear" w:color="auto" w:fill="auto"/>
          </w:tcPr>
          <w:p w14:paraId="559692F2" w14:textId="77777777" w:rsidR="008A0DEC" w:rsidRPr="002076E2" w:rsidRDefault="008A0DEC" w:rsidP="003C6C37">
            <w:pPr>
              <w:jc w:val="center"/>
              <w:rPr>
                <w:color w:val="auto"/>
                <w:sz w:val="22"/>
              </w:rPr>
            </w:pPr>
            <w:r w:rsidRPr="002076E2">
              <w:rPr>
                <w:color w:val="auto"/>
                <w:sz w:val="22"/>
              </w:rPr>
              <w:t>2.00</w:t>
            </w:r>
          </w:p>
        </w:tc>
      </w:tr>
      <w:tr w:rsidR="002076E2" w:rsidRPr="002076E2" w14:paraId="11958C3A" w14:textId="77777777" w:rsidTr="003C6C37">
        <w:trPr>
          <w:trHeight w:hRule="exact" w:val="397"/>
          <w:jc w:val="center"/>
        </w:trPr>
        <w:tc>
          <w:tcPr>
            <w:tcW w:w="2475" w:type="dxa"/>
            <w:shd w:val="clear" w:color="auto" w:fill="auto"/>
          </w:tcPr>
          <w:p w14:paraId="159357C6" w14:textId="77777777" w:rsidR="008A0DEC" w:rsidRPr="002076E2" w:rsidRDefault="008A0DEC" w:rsidP="003C6C37">
            <w:pPr>
              <w:ind w:firstLine="450"/>
              <w:rPr>
                <w:color w:val="auto"/>
                <w:sz w:val="22"/>
              </w:rPr>
            </w:pPr>
            <w:r w:rsidRPr="002076E2">
              <w:rPr>
                <w:color w:val="auto"/>
                <w:sz w:val="22"/>
              </w:rPr>
              <w:t>Zayıf-Orta</w:t>
            </w:r>
          </w:p>
        </w:tc>
        <w:tc>
          <w:tcPr>
            <w:tcW w:w="1912" w:type="dxa"/>
          </w:tcPr>
          <w:p w14:paraId="509B04F8" w14:textId="77777777" w:rsidR="008A0DEC" w:rsidRPr="002076E2" w:rsidRDefault="008A0DEC" w:rsidP="003C6C37">
            <w:pPr>
              <w:jc w:val="center"/>
              <w:rPr>
                <w:color w:val="auto"/>
                <w:sz w:val="22"/>
              </w:rPr>
            </w:pPr>
            <w:r w:rsidRPr="002076E2">
              <w:rPr>
                <w:color w:val="auto"/>
                <w:sz w:val="22"/>
              </w:rPr>
              <w:t>58,00  -  64,99</w:t>
            </w:r>
          </w:p>
        </w:tc>
        <w:tc>
          <w:tcPr>
            <w:tcW w:w="1912" w:type="dxa"/>
            <w:shd w:val="clear" w:color="auto" w:fill="auto"/>
          </w:tcPr>
          <w:p w14:paraId="661A8737" w14:textId="77777777" w:rsidR="008A0DEC" w:rsidRPr="002076E2" w:rsidRDefault="008A0DEC" w:rsidP="003C6C37">
            <w:pPr>
              <w:jc w:val="center"/>
              <w:rPr>
                <w:color w:val="auto"/>
                <w:sz w:val="22"/>
              </w:rPr>
            </w:pPr>
            <w:r w:rsidRPr="002076E2">
              <w:rPr>
                <w:color w:val="auto"/>
                <w:sz w:val="22"/>
              </w:rPr>
              <w:t>DC</w:t>
            </w:r>
          </w:p>
        </w:tc>
        <w:tc>
          <w:tcPr>
            <w:tcW w:w="1923" w:type="dxa"/>
            <w:shd w:val="clear" w:color="auto" w:fill="auto"/>
          </w:tcPr>
          <w:p w14:paraId="22C2431E" w14:textId="77777777" w:rsidR="008A0DEC" w:rsidRPr="002076E2" w:rsidRDefault="008A0DEC" w:rsidP="003C6C37">
            <w:pPr>
              <w:jc w:val="center"/>
              <w:rPr>
                <w:color w:val="auto"/>
                <w:sz w:val="22"/>
              </w:rPr>
            </w:pPr>
            <w:r w:rsidRPr="002076E2">
              <w:rPr>
                <w:color w:val="auto"/>
                <w:sz w:val="22"/>
              </w:rPr>
              <w:t>1.50</w:t>
            </w:r>
          </w:p>
        </w:tc>
      </w:tr>
      <w:tr w:rsidR="002076E2" w:rsidRPr="002076E2" w14:paraId="741C9152" w14:textId="77777777" w:rsidTr="003C6C37">
        <w:trPr>
          <w:trHeight w:hRule="exact" w:val="397"/>
          <w:jc w:val="center"/>
        </w:trPr>
        <w:tc>
          <w:tcPr>
            <w:tcW w:w="2475" w:type="dxa"/>
            <w:shd w:val="clear" w:color="auto" w:fill="auto"/>
          </w:tcPr>
          <w:p w14:paraId="313134A2" w14:textId="77777777" w:rsidR="008A0DEC" w:rsidRPr="002076E2" w:rsidRDefault="008A0DEC" w:rsidP="003C6C37">
            <w:pPr>
              <w:ind w:firstLine="450"/>
              <w:rPr>
                <w:color w:val="auto"/>
                <w:sz w:val="22"/>
              </w:rPr>
            </w:pPr>
            <w:r w:rsidRPr="002076E2">
              <w:rPr>
                <w:color w:val="auto"/>
                <w:sz w:val="22"/>
              </w:rPr>
              <w:t>Zayıf</w:t>
            </w:r>
          </w:p>
        </w:tc>
        <w:tc>
          <w:tcPr>
            <w:tcW w:w="1912" w:type="dxa"/>
          </w:tcPr>
          <w:p w14:paraId="47BD0118" w14:textId="77777777" w:rsidR="008A0DEC" w:rsidRPr="002076E2" w:rsidRDefault="008A0DEC" w:rsidP="003C6C37">
            <w:pPr>
              <w:jc w:val="center"/>
              <w:rPr>
                <w:color w:val="auto"/>
                <w:sz w:val="22"/>
              </w:rPr>
            </w:pPr>
            <w:r w:rsidRPr="002076E2">
              <w:rPr>
                <w:color w:val="auto"/>
                <w:sz w:val="22"/>
              </w:rPr>
              <w:t>50,00  -  57,99</w:t>
            </w:r>
          </w:p>
        </w:tc>
        <w:tc>
          <w:tcPr>
            <w:tcW w:w="1912" w:type="dxa"/>
            <w:shd w:val="clear" w:color="auto" w:fill="auto"/>
          </w:tcPr>
          <w:p w14:paraId="38DFD22E" w14:textId="77777777" w:rsidR="008A0DEC" w:rsidRPr="002076E2" w:rsidRDefault="008A0DEC" w:rsidP="003C6C37">
            <w:pPr>
              <w:jc w:val="center"/>
              <w:rPr>
                <w:color w:val="auto"/>
                <w:sz w:val="22"/>
              </w:rPr>
            </w:pPr>
            <w:r w:rsidRPr="002076E2">
              <w:rPr>
                <w:color w:val="auto"/>
                <w:sz w:val="22"/>
              </w:rPr>
              <w:t>DD</w:t>
            </w:r>
          </w:p>
        </w:tc>
        <w:tc>
          <w:tcPr>
            <w:tcW w:w="1923" w:type="dxa"/>
            <w:shd w:val="clear" w:color="auto" w:fill="auto"/>
          </w:tcPr>
          <w:p w14:paraId="7D8F0E17" w14:textId="77777777" w:rsidR="008A0DEC" w:rsidRPr="002076E2" w:rsidRDefault="008A0DEC" w:rsidP="003C6C37">
            <w:pPr>
              <w:jc w:val="center"/>
              <w:rPr>
                <w:color w:val="auto"/>
                <w:sz w:val="22"/>
              </w:rPr>
            </w:pPr>
            <w:r w:rsidRPr="002076E2">
              <w:rPr>
                <w:color w:val="auto"/>
                <w:sz w:val="22"/>
              </w:rPr>
              <w:t>1.00</w:t>
            </w:r>
          </w:p>
        </w:tc>
      </w:tr>
      <w:tr w:rsidR="002076E2" w:rsidRPr="002076E2" w14:paraId="0A4A49A7" w14:textId="77777777" w:rsidTr="003C6C37">
        <w:trPr>
          <w:trHeight w:hRule="exact" w:val="397"/>
          <w:jc w:val="center"/>
        </w:trPr>
        <w:tc>
          <w:tcPr>
            <w:tcW w:w="2475" w:type="dxa"/>
            <w:shd w:val="clear" w:color="auto" w:fill="auto"/>
          </w:tcPr>
          <w:p w14:paraId="06FFF87E" w14:textId="77777777" w:rsidR="008A0DEC" w:rsidRPr="002076E2" w:rsidRDefault="008A0DEC" w:rsidP="003C6C37">
            <w:pPr>
              <w:ind w:firstLine="450"/>
              <w:rPr>
                <w:color w:val="auto"/>
                <w:sz w:val="22"/>
              </w:rPr>
            </w:pPr>
            <w:r w:rsidRPr="002076E2">
              <w:rPr>
                <w:color w:val="auto"/>
                <w:sz w:val="22"/>
              </w:rPr>
              <w:t>Başarısız</w:t>
            </w:r>
          </w:p>
        </w:tc>
        <w:tc>
          <w:tcPr>
            <w:tcW w:w="1912" w:type="dxa"/>
          </w:tcPr>
          <w:p w14:paraId="24ECBD70" w14:textId="77777777" w:rsidR="008A0DEC" w:rsidRPr="002076E2" w:rsidRDefault="008A0DEC" w:rsidP="003C6C37">
            <w:pPr>
              <w:jc w:val="center"/>
              <w:rPr>
                <w:color w:val="auto"/>
                <w:sz w:val="22"/>
              </w:rPr>
            </w:pPr>
            <w:r w:rsidRPr="002076E2">
              <w:rPr>
                <w:color w:val="auto"/>
                <w:sz w:val="22"/>
              </w:rPr>
              <w:t xml:space="preserve"> 40,00  -  49,99</w:t>
            </w:r>
          </w:p>
        </w:tc>
        <w:tc>
          <w:tcPr>
            <w:tcW w:w="1912" w:type="dxa"/>
            <w:shd w:val="clear" w:color="auto" w:fill="auto"/>
          </w:tcPr>
          <w:p w14:paraId="292C25FD" w14:textId="77777777" w:rsidR="008A0DEC" w:rsidRPr="002076E2" w:rsidRDefault="008A0DEC" w:rsidP="003C6C37">
            <w:pPr>
              <w:jc w:val="center"/>
              <w:rPr>
                <w:color w:val="auto"/>
                <w:sz w:val="22"/>
              </w:rPr>
            </w:pPr>
            <w:r w:rsidRPr="002076E2">
              <w:rPr>
                <w:color w:val="auto"/>
                <w:sz w:val="22"/>
              </w:rPr>
              <w:t>FD*</w:t>
            </w:r>
          </w:p>
        </w:tc>
        <w:tc>
          <w:tcPr>
            <w:tcW w:w="1923" w:type="dxa"/>
            <w:shd w:val="clear" w:color="auto" w:fill="auto"/>
          </w:tcPr>
          <w:p w14:paraId="1DBA2C82" w14:textId="77777777" w:rsidR="008A0DEC" w:rsidRPr="002076E2" w:rsidRDefault="008A0DEC" w:rsidP="003C6C37">
            <w:pPr>
              <w:jc w:val="center"/>
              <w:rPr>
                <w:color w:val="auto"/>
                <w:sz w:val="22"/>
              </w:rPr>
            </w:pPr>
            <w:r w:rsidRPr="002076E2">
              <w:rPr>
                <w:color w:val="auto"/>
                <w:sz w:val="22"/>
              </w:rPr>
              <w:t>0.50</w:t>
            </w:r>
          </w:p>
        </w:tc>
      </w:tr>
      <w:tr w:rsidR="002076E2" w:rsidRPr="002076E2" w14:paraId="62B67DF3" w14:textId="77777777" w:rsidTr="003C6C37">
        <w:trPr>
          <w:trHeight w:hRule="exact" w:val="397"/>
          <w:jc w:val="center"/>
        </w:trPr>
        <w:tc>
          <w:tcPr>
            <w:tcW w:w="2475" w:type="dxa"/>
            <w:shd w:val="clear" w:color="auto" w:fill="auto"/>
          </w:tcPr>
          <w:p w14:paraId="5EF837A6" w14:textId="77777777" w:rsidR="008A0DEC" w:rsidRPr="002076E2" w:rsidRDefault="008A0DEC" w:rsidP="003C6C37">
            <w:pPr>
              <w:ind w:firstLine="450"/>
              <w:rPr>
                <w:color w:val="auto"/>
                <w:sz w:val="22"/>
              </w:rPr>
            </w:pPr>
            <w:r w:rsidRPr="002076E2">
              <w:rPr>
                <w:color w:val="auto"/>
                <w:sz w:val="22"/>
              </w:rPr>
              <w:t>Başarısız</w:t>
            </w:r>
          </w:p>
        </w:tc>
        <w:tc>
          <w:tcPr>
            <w:tcW w:w="1912" w:type="dxa"/>
          </w:tcPr>
          <w:p w14:paraId="737BCD0B" w14:textId="77777777" w:rsidR="008A0DEC" w:rsidRPr="002076E2" w:rsidRDefault="008A0DEC" w:rsidP="003C6C37">
            <w:pPr>
              <w:jc w:val="center"/>
              <w:rPr>
                <w:color w:val="auto"/>
                <w:sz w:val="22"/>
              </w:rPr>
            </w:pPr>
            <w:r w:rsidRPr="002076E2">
              <w:rPr>
                <w:color w:val="auto"/>
                <w:sz w:val="22"/>
              </w:rPr>
              <w:t xml:space="preserve">   0  -  39,99</w:t>
            </w:r>
          </w:p>
        </w:tc>
        <w:tc>
          <w:tcPr>
            <w:tcW w:w="1912" w:type="dxa"/>
            <w:shd w:val="clear" w:color="auto" w:fill="auto"/>
          </w:tcPr>
          <w:p w14:paraId="6F7614DB" w14:textId="77777777" w:rsidR="008A0DEC" w:rsidRPr="002076E2" w:rsidRDefault="008A0DEC" w:rsidP="003C6C37">
            <w:pPr>
              <w:jc w:val="center"/>
              <w:rPr>
                <w:color w:val="auto"/>
                <w:sz w:val="22"/>
              </w:rPr>
            </w:pPr>
            <w:r w:rsidRPr="002076E2">
              <w:rPr>
                <w:color w:val="auto"/>
                <w:sz w:val="22"/>
              </w:rPr>
              <w:t>FF*</w:t>
            </w:r>
          </w:p>
        </w:tc>
        <w:tc>
          <w:tcPr>
            <w:tcW w:w="1923" w:type="dxa"/>
            <w:shd w:val="clear" w:color="auto" w:fill="auto"/>
          </w:tcPr>
          <w:p w14:paraId="200B0B20" w14:textId="77777777" w:rsidR="008A0DEC" w:rsidRPr="002076E2" w:rsidRDefault="008A0DEC" w:rsidP="003C6C37">
            <w:pPr>
              <w:jc w:val="center"/>
              <w:rPr>
                <w:color w:val="auto"/>
                <w:sz w:val="22"/>
              </w:rPr>
            </w:pPr>
            <w:r w:rsidRPr="002076E2">
              <w:rPr>
                <w:color w:val="auto"/>
                <w:sz w:val="22"/>
              </w:rPr>
              <w:t>0.00</w:t>
            </w:r>
          </w:p>
        </w:tc>
      </w:tr>
      <w:tr w:rsidR="002076E2" w:rsidRPr="002076E2" w14:paraId="03C94557" w14:textId="77777777" w:rsidTr="003C6C37">
        <w:trPr>
          <w:trHeight w:hRule="exact" w:val="397"/>
          <w:jc w:val="center"/>
        </w:trPr>
        <w:tc>
          <w:tcPr>
            <w:tcW w:w="2475" w:type="dxa"/>
            <w:shd w:val="clear" w:color="auto" w:fill="auto"/>
          </w:tcPr>
          <w:p w14:paraId="0E0ABD61" w14:textId="77777777" w:rsidR="008A0DEC" w:rsidRPr="002076E2" w:rsidRDefault="008A0DEC" w:rsidP="003C6C37">
            <w:pPr>
              <w:ind w:firstLine="450"/>
              <w:rPr>
                <w:color w:val="auto"/>
                <w:sz w:val="22"/>
              </w:rPr>
            </w:pPr>
            <w:r w:rsidRPr="002076E2">
              <w:rPr>
                <w:color w:val="auto"/>
                <w:sz w:val="22"/>
              </w:rPr>
              <w:t xml:space="preserve">Devamsız </w:t>
            </w:r>
          </w:p>
        </w:tc>
        <w:tc>
          <w:tcPr>
            <w:tcW w:w="1912" w:type="dxa"/>
          </w:tcPr>
          <w:p w14:paraId="4D0FED82" w14:textId="77777777" w:rsidR="008A0DEC" w:rsidRPr="002076E2" w:rsidRDefault="008A0DEC" w:rsidP="003C6C37">
            <w:pPr>
              <w:jc w:val="center"/>
              <w:rPr>
                <w:color w:val="auto"/>
                <w:sz w:val="22"/>
              </w:rPr>
            </w:pPr>
            <w:r w:rsidRPr="002076E2">
              <w:rPr>
                <w:color w:val="auto"/>
                <w:sz w:val="22"/>
              </w:rPr>
              <w:t>--</w:t>
            </w:r>
          </w:p>
        </w:tc>
        <w:tc>
          <w:tcPr>
            <w:tcW w:w="1912" w:type="dxa"/>
            <w:shd w:val="clear" w:color="auto" w:fill="auto"/>
          </w:tcPr>
          <w:p w14:paraId="771761B3" w14:textId="77777777" w:rsidR="008A0DEC" w:rsidRPr="002076E2" w:rsidRDefault="008A0DEC" w:rsidP="003C6C37">
            <w:pPr>
              <w:jc w:val="center"/>
              <w:rPr>
                <w:color w:val="auto"/>
                <w:sz w:val="22"/>
              </w:rPr>
            </w:pPr>
            <w:r w:rsidRPr="002076E2">
              <w:rPr>
                <w:color w:val="auto"/>
                <w:sz w:val="22"/>
              </w:rPr>
              <w:t>DZ*</w:t>
            </w:r>
          </w:p>
        </w:tc>
        <w:tc>
          <w:tcPr>
            <w:tcW w:w="1923" w:type="dxa"/>
            <w:shd w:val="clear" w:color="auto" w:fill="auto"/>
          </w:tcPr>
          <w:p w14:paraId="570C092F" w14:textId="77777777" w:rsidR="008A0DEC" w:rsidRPr="002076E2" w:rsidRDefault="008A0DEC" w:rsidP="003C6C37">
            <w:pPr>
              <w:jc w:val="center"/>
              <w:rPr>
                <w:color w:val="auto"/>
                <w:sz w:val="22"/>
              </w:rPr>
            </w:pPr>
            <w:r w:rsidRPr="002076E2">
              <w:rPr>
                <w:color w:val="auto"/>
                <w:sz w:val="22"/>
              </w:rPr>
              <w:t>0.00</w:t>
            </w:r>
          </w:p>
        </w:tc>
      </w:tr>
      <w:tr w:rsidR="002076E2" w:rsidRPr="002076E2" w14:paraId="029F4266" w14:textId="77777777" w:rsidTr="003C6C37">
        <w:trPr>
          <w:trHeight w:hRule="exact" w:val="397"/>
          <w:jc w:val="center"/>
        </w:trPr>
        <w:tc>
          <w:tcPr>
            <w:tcW w:w="2475" w:type="dxa"/>
            <w:shd w:val="clear" w:color="auto" w:fill="auto"/>
          </w:tcPr>
          <w:p w14:paraId="5B75D858" w14:textId="77777777" w:rsidR="008A0DEC" w:rsidRPr="002076E2" w:rsidRDefault="008A0DEC" w:rsidP="003C6C37">
            <w:pPr>
              <w:ind w:firstLine="450"/>
              <w:rPr>
                <w:color w:val="auto"/>
                <w:sz w:val="22"/>
              </w:rPr>
            </w:pPr>
            <w:r w:rsidRPr="002076E2">
              <w:rPr>
                <w:color w:val="auto"/>
                <w:sz w:val="22"/>
              </w:rPr>
              <w:t xml:space="preserve">Sınava Girmedi </w:t>
            </w:r>
          </w:p>
        </w:tc>
        <w:tc>
          <w:tcPr>
            <w:tcW w:w="1912" w:type="dxa"/>
          </w:tcPr>
          <w:p w14:paraId="52F99B95" w14:textId="77777777" w:rsidR="008A0DEC" w:rsidRPr="002076E2" w:rsidRDefault="008A0DEC" w:rsidP="003C6C37">
            <w:pPr>
              <w:jc w:val="center"/>
              <w:rPr>
                <w:color w:val="auto"/>
                <w:sz w:val="22"/>
              </w:rPr>
            </w:pPr>
            <w:r w:rsidRPr="002076E2">
              <w:rPr>
                <w:color w:val="auto"/>
                <w:sz w:val="22"/>
              </w:rPr>
              <w:t>--</w:t>
            </w:r>
          </w:p>
        </w:tc>
        <w:tc>
          <w:tcPr>
            <w:tcW w:w="1912" w:type="dxa"/>
            <w:shd w:val="clear" w:color="auto" w:fill="auto"/>
          </w:tcPr>
          <w:p w14:paraId="4CD28762" w14:textId="77777777" w:rsidR="008A0DEC" w:rsidRPr="002076E2" w:rsidRDefault="008A0DEC" w:rsidP="003C6C37">
            <w:pPr>
              <w:jc w:val="center"/>
              <w:rPr>
                <w:color w:val="auto"/>
                <w:sz w:val="22"/>
              </w:rPr>
            </w:pPr>
            <w:r w:rsidRPr="002076E2">
              <w:rPr>
                <w:color w:val="auto"/>
                <w:sz w:val="22"/>
              </w:rPr>
              <w:t>GR*</w:t>
            </w:r>
          </w:p>
        </w:tc>
        <w:tc>
          <w:tcPr>
            <w:tcW w:w="1923" w:type="dxa"/>
            <w:shd w:val="clear" w:color="auto" w:fill="auto"/>
          </w:tcPr>
          <w:p w14:paraId="43A095CA" w14:textId="77777777" w:rsidR="008A0DEC" w:rsidRPr="002076E2" w:rsidRDefault="008A0DEC" w:rsidP="003C6C37">
            <w:pPr>
              <w:jc w:val="center"/>
              <w:rPr>
                <w:color w:val="auto"/>
                <w:sz w:val="22"/>
              </w:rPr>
            </w:pPr>
            <w:r w:rsidRPr="002076E2">
              <w:rPr>
                <w:color w:val="auto"/>
                <w:sz w:val="22"/>
              </w:rPr>
              <w:t>0.00</w:t>
            </w:r>
          </w:p>
        </w:tc>
      </w:tr>
      <w:tr w:rsidR="002076E2" w:rsidRPr="002076E2" w14:paraId="4FB8D67E" w14:textId="77777777" w:rsidTr="003C6C37">
        <w:trPr>
          <w:trHeight w:hRule="exact" w:val="397"/>
          <w:jc w:val="center"/>
        </w:trPr>
        <w:tc>
          <w:tcPr>
            <w:tcW w:w="2475" w:type="dxa"/>
            <w:shd w:val="clear" w:color="auto" w:fill="auto"/>
          </w:tcPr>
          <w:p w14:paraId="32C2F8A1" w14:textId="77777777" w:rsidR="008A0DEC" w:rsidRPr="002076E2" w:rsidRDefault="008A0DEC" w:rsidP="003C6C37">
            <w:pPr>
              <w:ind w:firstLine="450"/>
              <w:rPr>
                <w:color w:val="auto"/>
                <w:sz w:val="22"/>
              </w:rPr>
            </w:pPr>
            <w:r w:rsidRPr="002076E2">
              <w:rPr>
                <w:color w:val="auto"/>
                <w:sz w:val="22"/>
              </w:rPr>
              <w:t xml:space="preserve">Yeterli </w:t>
            </w:r>
          </w:p>
        </w:tc>
        <w:tc>
          <w:tcPr>
            <w:tcW w:w="1912" w:type="dxa"/>
          </w:tcPr>
          <w:p w14:paraId="7CC90D75" w14:textId="77777777" w:rsidR="008A0DEC" w:rsidRPr="002076E2" w:rsidRDefault="008A0DEC" w:rsidP="003C6C37">
            <w:pPr>
              <w:jc w:val="center"/>
              <w:rPr>
                <w:color w:val="auto"/>
                <w:sz w:val="22"/>
              </w:rPr>
            </w:pPr>
            <w:r w:rsidRPr="002076E2">
              <w:rPr>
                <w:color w:val="auto"/>
                <w:sz w:val="22"/>
              </w:rPr>
              <w:t>--</w:t>
            </w:r>
          </w:p>
        </w:tc>
        <w:tc>
          <w:tcPr>
            <w:tcW w:w="1912" w:type="dxa"/>
            <w:shd w:val="clear" w:color="auto" w:fill="auto"/>
          </w:tcPr>
          <w:p w14:paraId="48163199" w14:textId="77777777" w:rsidR="008A0DEC" w:rsidRPr="002076E2" w:rsidRDefault="008A0DEC" w:rsidP="003C6C37">
            <w:pPr>
              <w:jc w:val="center"/>
              <w:rPr>
                <w:color w:val="auto"/>
                <w:sz w:val="22"/>
              </w:rPr>
            </w:pPr>
            <w:r w:rsidRPr="002076E2">
              <w:rPr>
                <w:color w:val="auto"/>
                <w:sz w:val="22"/>
              </w:rPr>
              <w:t>YT</w:t>
            </w:r>
          </w:p>
        </w:tc>
        <w:tc>
          <w:tcPr>
            <w:tcW w:w="1923" w:type="dxa"/>
            <w:shd w:val="clear" w:color="auto" w:fill="auto"/>
          </w:tcPr>
          <w:p w14:paraId="16798A3C" w14:textId="77777777" w:rsidR="008A0DEC" w:rsidRPr="002076E2" w:rsidRDefault="008A0DEC" w:rsidP="003C6C37">
            <w:pPr>
              <w:jc w:val="center"/>
              <w:rPr>
                <w:color w:val="auto"/>
                <w:sz w:val="22"/>
              </w:rPr>
            </w:pPr>
            <w:r w:rsidRPr="002076E2">
              <w:rPr>
                <w:color w:val="auto"/>
                <w:sz w:val="22"/>
              </w:rPr>
              <w:t>--</w:t>
            </w:r>
          </w:p>
        </w:tc>
      </w:tr>
      <w:tr w:rsidR="002076E2" w:rsidRPr="002076E2" w14:paraId="7117FDFF" w14:textId="77777777" w:rsidTr="003C6C37">
        <w:trPr>
          <w:trHeight w:hRule="exact" w:val="397"/>
          <w:jc w:val="center"/>
        </w:trPr>
        <w:tc>
          <w:tcPr>
            <w:tcW w:w="2475" w:type="dxa"/>
            <w:shd w:val="clear" w:color="auto" w:fill="auto"/>
          </w:tcPr>
          <w:p w14:paraId="0109908B" w14:textId="77777777" w:rsidR="008A0DEC" w:rsidRPr="002076E2" w:rsidRDefault="008A0DEC" w:rsidP="003C6C37">
            <w:pPr>
              <w:ind w:firstLine="450"/>
              <w:rPr>
                <w:color w:val="auto"/>
                <w:sz w:val="22"/>
              </w:rPr>
            </w:pPr>
            <w:r w:rsidRPr="002076E2">
              <w:rPr>
                <w:color w:val="auto"/>
                <w:sz w:val="22"/>
              </w:rPr>
              <w:t xml:space="preserve">Yetersiz </w:t>
            </w:r>
          </w:p>
        </w:tc>
        <w:tc>
          <w:tcPr>
            <w:tcW w:w="1912" w:type="dxa"/>
          </w:tcPr>
          <w:p w14:paraId="66FAE622" w14:textId="77777777" w:rsidR="008A0DEC" w:rsidRPr="002076E2" w:rsidRDefault="008A0DEC" w:rsidP="003C6C37">
            <w:pPr>
              <w:jc w:val="center"/>
              <w:rPr>
                <w:color w:val="auto"/>
                <w:sz w:val="22"/>
              </w:rPr>
            </w:pPr>
            <w:r w:rsidRPr="002076E2">
              <w:rPr>
                <w:color w:val="auto"/>
                <w:sz w:val="22"/>
              </w:rPr>
              <w:t>--</w:t>
            </w:r>
          </w:p>
        </w:tc>
        <w:tc>
          <w:tcPr>
            <w:tcW w:w="1912" w:type="dxa"/>
            <w:shd w:val="clear" w:color="auto" w:fill="auto"/>
          </w:tcPr>
          <w:p w14:paraId="425B84B0" w14:textId="77777777" w:rsidR="008A0DEC" w:rsidRPr="002076E2" w:rsidRDefault="008A0DEC" w:rsidP="003C6C37">
            <w:pPr>
              <w:jc w:val="center"/>
              <w:rPr>
                <w:color w:val="auto"/>
                <w:sz w:val="22"/>
              </w:rPr>
            </w:pPr>
            <w:r w:rsidRPr="002076E2">
              <w:rPr>
                <w:color w:val="auto"/>
                <w:sz w:val="22"/>
              </w:rPr>
              <w:t>YZ*</w:t>
            </w:r>
          </w:p>
        </w:tc>
        <w:tc>
          <w:tcPr>
            <w:tcW w:w="1923" w:type="dxa"/>
            <w:shd w:val="clear" w:color="auto" w:fill="auto"/>
          </w:tcPr>
          <w:p w14:paraId="4BFE2D2D" w14:textId="77777777" w:rsidR="008A0DEC" w:rsidRPr="002076E2" w:rsidRDefault="008A0DEC" w:rsidP="003C6C37">
            <w:pPr>
              <w:jc w:val="center"/>
              <w:rPr>
                <w:color w:val="auto"/>
                <w:sz w:val="22"/>
              </w:rPr>
            </w:pPr>
            <w:r w:rsidRPr="002076E2">
              <w:rPr>
                <w:color w:val="auto"/>
                <w:sz w:val="22"/>
              </w:rPr>
              <w:t>--</w:t>
            </w:r>
          </w:p>
        </w:tc>
      </w:tr>
      <w:tr w:rsidR="002076E2" w:rsidRPr="002076E2" w14:paraId="23E07FB9" w14:textId="77777777" w:rsidTr="003C6C37">
        <w:trPr>
          <w:trHeight w:hRule="exact" w:val="397"/>
          <w:jc w:val="center"/>
        </w:trPr>
        <w:tc>
          <w:tcPr>
            <w:tcW w:w="2475" w:type="dxa"/>
            <w:shd w:val="clear" w:color="auto" w:fill="auto"/>
          </w:tcPr>
          <w:p w14:paraId="407819FF" w14:textId="77777777" w:rsidR="008A0DEC" w:rsidRPr="002076E2" w:rsidRDefault="008A0DEC" w:rsidP="003C6C37">
            <w:pPr>
              <w:ind w:firstLine="450"/>
              <w:rPr>
                <w:color w:val="auto"/>
                <w:sz w:val="22"/>
              </w:rPr>
            </w:pPr>
            <w:r w:rsidRPr="002076E2">
              <w:rPr>
                <w:color w:val="auto"/>
                <w:sz w:val="22"/>
              </w:rPr>
              <w:t>Muaf</w:t>
            </w:r>
          </w:p>
        </w:tc>
        <w:tc>
          <w:tcPr>
            <w:tcW w:w="1912" w:type="dxa"/>
          </w:tcPr>
          <w:p w14:paraId="5A8A16F0" w14:textId="77777777" w:rsidR="008A0DEC" w:rsidRPr="002076E2" w:rsidRDefault="008A0DEC" w:rsidP="003C6C37">
            <w:pPr>
              <w:jc w:val="center"/>
              <w:rPr>
                <w:color w:val="auto"/>
                <w:sz w:val="22"/>
              </w:rPr>
            </w:pPr>
            <w:r w:rsidRPr="002076E2">
              <w:rPr>
                <w:color w:val="auto"/>
                <w:sz w:val="22"/>
              </w:rPr>
              <w:t>--</w:t>
            </w:r>
          </w:p>
        </w:tc>
        <w:tc>
          <w:tcPr>
            <w:tcW w:w="1912" w:type="dxa"/>
            <w:shd w:val="clear" w:color="auto" w:fill="auto"/>
          </w:tcPr>
          <w:p w14:paraId="7E9EE414" w14:textId="77777777" w:rsidR="008A0DEC" w:rsidRPr="002076E2" w:rsidRDefault="008A0DEC" w:rsidP="003C6C37">
            <w:pPr>
              <w:jc w:val="center"/>
              <w:rPr>
                <w:color w:val="auto"/>
                <w:sz w:val="22"/>
              </w:rPr>
            </w:pPr>
            <w:proofErr w:type="gramStart"/>
            <w:r w:rsidRPr="002076E2">
              <w:rPr>
                <w:color w:val="auto"/>
                <w:sz w:val="22"/>
              </w:rPr>
              <w:t>MU</w:t>
            </w:r>
            <w:proofErr w:type="gramEnd"/>
          </w:p>
        </w:tc>
        <w:tc>
          <w:tcPr>
            <w:tcW w:w="1923" w:type="dxa"/>
            <w:shd w:val="clear" w:color="auto" w:fill="auto"/>
          </w:tcPr>
          <w:p w14:paraId="30A0CCE0" w14:textId="77777777" w:rsidR="008A0DEC" w:rsidRPr="002076E2" w:rsidRDefault="008A0DEC" w:rsidP="003C6C37">
            <w:pPr>
              <w:jc w:val="center"/>
              <w:rPr>
                <w:color w:val="auto"/>
                <w:sz w:val="22"/>
              </w:rPr>
            </w:pPr>
            <w:r w:rsidRPr="002076E2">
              <w:rPr>
                <w:color w:val="auto"/>
                <w:sz w:val="22"/>
              </w:rPr>
              <w:t>--</w:t>
            </w:r>
          </w:p>
        </w:tc>
      </w:tr>
      <w:tr w:rsidR="002076E2" w:rsidRPr="002076E2" w14:paraId="7C3BCE2A" w14:textId="77777777" w:rsidTr="003C6C37">
        <w:trPr>
          <w:trHeight w:hRule="exact" w:val="397"/>
          <w:jc w:val="center"/>
        </w:trPr>
        <w:tc>
          <w:tcPr>
            <w:tcW w:w="2475" w:type="dxa"/>
            <w:shd w:val="clear" w:color="auto" w:fill="auto"/>
          </w:tcPr>
          <w:p w14:paraId="7690A795" w14:textId="77777777" w:rsidR="008A0DEC" w:rsidRPr="002076E2" w:rsidRDefault="008A0DEC" w:rsidP="003C6C37">
            <w:pPr>
              <w:ind w:firstLine="450"/>
              <w:rPr>
                <w:color w:val="auto"/>
                <w:sz w:val="22"/>
              </w:rPr>
            </w:pPr>
            <w:r w:rsidRPr="002076E2">
              <w:rPr>
                <w:color w:val="auto"/>
                <w:sz w:val="22"/>
              </w:rPr>
              <w:t>Eksik</w:t>
            </w:r>
          </w:p>
        </w:tc>
        <w:tc>
          <w:tcPr>
            <w:tcW w:w="1912" w:type="dxa"/>
          </w:tcPr>
          <w:p w14:paraId="2679F4FE" w14:textId="77777777" w:rsidR="008A0DEC" w:rsidRPr="002076E2" w:rsidRDefault="008A0DEC" w:rsidP="003C6C37">
            <w:pPr>
              <w:jc w:val="center"/>
              <w:rPr>
                <w:color w:val="auto"/>
                <w:sz w:val="22"/>
              </w:rPr>
            </w:pPr>
            <w:r w:rsidRPr="002076E2">
              <w:rPr>
                <w:color w:val="auto"/>
                <w:sz w:val="22"/>
              </w:rPr>
              <w:t>--</w:t>
            </w:r>
          </w:p>
        </w:tc>
        <w:tc>
          <w:tcPr>
            <w:tcW w:w="1912" w:type="dxa"/>
            <w:shd w:val="clear" w:color="auto" w:fill="auto"/>
          </w:tcPr>
          <w:p w14:paraId="2FB88379" w14:textId="77777777" w:rsidR="008A0DEC" w:rsidRPr="002076E2" w:rsidRDefault="008A0DEC" w:rsidP="003C6C37">
            <w:pPr>
              <w:jc w:val="center"/>
              <w:rPr>
                <w:color w:val="auto"/>
                <w:sz w:val="22"/>
              </w:rPr>
            </w:pPr>
            <w:r w:rsidRPr="002076E2">
              <w:rPr>
                <w:color w:val="auto"/>
                <w:sz w:val="22"/>
              </w:rPr>
              <w:t>E*</w:t>
            </w:r>
          </w:p>
        </w:tc>
        <w:tc>
          <w:tcPr>
            <w:tcW w:w="1923" w:type="dxa"/>
            <w:shd w:val="clear" w:color="auto" w:fill="auto"/>
          </w:tcPr>
          <w:p w14:paraId="54989292" w14:textId="77777777" w:rsidR="008A0DEC" w:rsidRPr="002076E2" w:rsidRDefault="008A0DEC" w:rsidP="003C6C37">
            <w:pPr>
              <w:jc w:val="center"/>
              <w:rPr>
                <w:color w:val="auto"/>
                <w:sz w:val="22"/>
              </w:rPr>
            </w:pPr>
            <w:r w:rsidRPr="002076E2">
              <w:rPr>
                <w:color w:val="auto"/>
                <w:sz w:val="22"/>
              </w:rPr>
              <w:t>--</w:t>
            </w:r>
          </w:p>
        </w:tc>
      </w:tr>
    </w:tbl>
    <w:p w14:paraId="1D612D60" w14:textId="77777777" w:rsidR="008A0DEC" w:rsidRPr="002076E2" w:rsidRDefault="008A0DEC" w:rsidP="008A0DEC">
      <w:pPr>
        <w:rPr>
          <w:bCs/>
          <w:i/>
          <w:color w:val="auto"/>
          <w:sz w:val="22"/>
        </w:rPr>
      </w:pPr>
      <w:r w:rsidRPr="002076E2">
        <w:rPr>
          <w:b/>
          <w:bCs/>
          <w:color w:val="auto"/>
          <w:sz w:val="22"/>
        </w:rPr>
        <w:tab/>
        <w:t xml:space="preserve">     </w:t>
      </w:r>
      <w:r w:rsidRPr="002076E2">
        <w:rPr>
          <w:bCs/>
          <w:i/>
          <w:color w:val="auto"/>
          <w:sz w:val="22"/>
        </w:rPr>
        <w:t>* İşaretli notlara veya eşdeğerlerine haiz dersler için muafiyet işlemi yapılmaz.</w:t>
      </w:r>
    </w:p>
    <w:p w14:paraId="34168921" w14:textId="77777777" w:rsidR="008A0DEC" w:rsidRPr="002076E2" w:rsidRDefault="008A0DEC" w:rsidP="00E04935">
      <w:pPr>
        <w:rPr>
          <w:bCs/>
          <w:i/>
          <w:color w:val="auto"/>
          <w:sz w:val="22"/>
        </w:rPr>
      </w:pPr>
      <w:r w:rsidRPr="002076E2">
        <w:rPr>
          <w:bCs/>
          <w:i/>
          <w:color w:val="auto"/>
          <w:sz w:val="22"/>
        </w:rPr>
        <w:tab/>
        <w:t xml:space="preserve">  ** Tıp Fakültesi ve Diş Hekimliği Fakültelerinin kendi yönergelerinde yer alan dönüşüm tablosuna göre işlem yapılır.</w:t>
      </w:r>
    </w:p>
    <w:p w14:paraId="5F9774E1" w14:textId="77777777" w:rsidR="008A0DEC" w:rsidRPr="002076E2" w:rsidRDefault="008A0DEC" w:rsidP="008A0DEC">
      <w:pPr>
        <w:ind w:firstLine="720"/>
        <w:rPr>
          <w:b/>
          <w:bCs/>
          <w:color w:val="auto"/>
          <w:sz w:val="22"/>
        </w:rPr>
      </w:pPr>
      <w:r w:rsidRPr="002076E2">
        <w:rPr>
          <w:b/>
          <w:bCs/>
          <w:color w:val="auto"/>
          <w:sz w:val="22"/>
        </w:rPr>
        <w:t>Sonuçların İlanı</w:t>
      </w:r>
    </w:p>
    <w:p w14:paraId="506BB6ED" w14:textId="77777777" w:rsidR="008A0DEC" w:rsidRPr="002076E2" w:rsidRDefault="008A0DEC" w:rsidP="008A0DEC">
      <w:pPr>
        <w:ind w:firstLine="720"/>
        <w:rPr>
          <w:color w:val="auto"/>
          <w:sz w:val="22"/>
        </w:rPr>
      </w:pPr>
      <w:r w:rsidRPr="002076E2">
        <w:rPr>
          <w:b/>
          <w:bCs/>
          <w:color w:val="auto"/>
          <w:sz w:val="22"/>
          <w:shd w:val="clear" w:color="auto" w:fill="FFFFFF"/>
        </w:rPr>
        <w:t xml:space="preserve">MADDE 12 - </w:t>
      </w:r>
      <w:r w:rsidRPr="002076E2">
        <w:rPr>
          <w:color w:val="auto"/>
          <w:sz w:val="22"/>
        </w:rPr>
        <w:t>(1) Muafiyet talebinde bulunulan derslerin değerlendirilerek eğitim-öğretim yılı başından itibaren en geç dördüncü hafta sonuna kadar karara bağlanması ve ilan edilmesi gerekir. Eğitim-Öğretim yılı başlangıcından sonra kayıt yaptıranlar için muafiyet ve intibak sonuçlarının ilan süresi, başvuruların tamamlanmasından itibaren iki haftadır.</w:t>
      </w:r>
    </w:p>
    <w:p w14:paraId="4F557E1C" w14:textId="77777777" w:rsidR="008A0DEC" w:rsidRPr="002076E2" w:rsidRDefault="008A0DEC" w:rsidP="008A0DEC">
      <w:pPr>
        <w:ind w:firstLine="720"/>
        <w:rPr>
          <w:b/>
          <w:bCs/>
          <w:color w:val="auto"/>
          <w:sz w:val="22"/>
        </w:rPr>
      </w:pPr>
      <w:r w:rsidRPr="002076E2">
        <w:rPr>
          <w:b/>
          <w:bCs/>
          <w:color w:val="auto"/>
          <w:sz w:val="22"/>
        </w:rPr>
        <w:t>İtiraz</w:t>
      </w:r>
    </w:p>
    <w:p w14:paraId="1DD3D41C" w14:textId="77777777" w:rsidR="008A0DEC" w:rsidRPr="002076E2" w:rsidRDefault="008A0DEC" w:rsidP="008A0DEC">
      <w:pPr>
        <w:ind w:firstLine="720"/>
        <w:rPr>
          <w:color w:val="auto"/>
          <w:sz w:val="22"/>
        </w:rPr>
      </w:pPr>
      <w:r w:rsidRPr="002076E2">
        <w:rPr>
          <w:b/>
          <w:bCs/>
          <w:color w:val="auto"/>
          <w:sz w:val="22"/>
          <w:shd w:val="clear" w:color="auto" w:fill="FFFFFF"/>
        </w:rPr>
        <w:t xml:space="preserve">MADDE 13 - </w:t>
      </w:r>
      <w:r w:rsidRPr="002076E2">
        <w:rPr>
          <w:color w:val="auto"/>
          <w:sz w:val="22"/>
        </w:rPr>
        <w:t>(1) Muafiyet ve intibak işlemleri hakkındaki kararlara yönelik itirazlar kararın ilan tarihinden itibaren 5 (beş) iş günü içinde ilgili birime yapılır. İtiraz süresi geçtikten sonra yapılan itirazlar dikkate alınmaz.</w:t>
      </w:r>
    </w:p>
    <w:p w14:paraId="627D0B24" w14:textId="77777777" w:rsidR="008A0DEC" w:rsidRPr="002076E2" w:rsidRDefault="008A0DEC" w:rsidP="008A0DEC">
      <w:pPr>
        <w:ind w:firstLine="720"/>
        <w:rPr>
          <w:color w:val="auto"/>
          <w:sz w:val="22"/>
        </w:rPr>
      </w:pPr>
      <w:r w:rsidRPr="002076E2">
        <w:rPr>
          <w:color w:val="auto"/>
          <w:sz w:val="22"/>
        </w:rPr>
        <w:t>(2) Muafiyet işlemine ilişkin itirazlar, itiraz tarihinden itibaren en geç 3 (üç) iş günü içinde değerlendirilerek karara bağlanır ve öğrenciye tebliğ edilir.</w:t>
      </w:r>
    </w:p>
    <w:p w14:paraId="72213D2A" w14:textId="77777777" w:rsidR="008A0DEC" w:rsidRPr="002076E2" w:rsidRDefault="008A0DEC" w:rsidP="008A0DEC">
      <w:pPr>
        <w:pStyle w:val="Gvdemetni20"/>
        <w:shd w:val="clear" w:color="auto" w:fill="auto"/>
        <w:spacing w:line="240" w:lineRule="auto"/>
        <w:rPr>
          <w:sz w:val="22"/>
          <w:szCs w:val="22"/>
        </w:rPr>
      </w:pPr>
      <w:r w:rsidRPr="002076E2">
        <w:rPr>
          <w:sz w:val="22"/>
          <w:szCs w:val="22"/>
        </w:rPr>
        <w:t>DÖRDÜNCÜ BÖLÜM</w:t>
      </w:r>
    </w:p>
    <w:p w14:paraId="00347357" w14:textId="77777777" w:rsidR="008A0DEC" w:rsidRPr="002076E2" w:rsidRDefault="008A0DEC" w:rsidP="008A0DEC">
      <w:pPr>
        <w:pStyle w:val="Gvdemetni20"/>
        <w:shd w:val="clear" w:color="auto" w:fill="auto"/>
        <w:spacing w:line="240" w:lineRule="auto"/>
        <w:rPr>
          <w:sz w:val="22"/>
          <w:szCs w:val="22"/>
        </w:rPr>
      </w:pPr>
      <w:r w:rsidRPr="002076E2">
        <w:rPr>
          <w:sz w:val="22"/>
          <w:szCs w:val="22"/>
        </w:rPr>
        <w:t>Çeşitli ve Son Hükümler</w:t>
      </w:r>
    </w:p>
    <w:p w14:paraId="7739867A" w14:textId="77777777" w:rsidR="008A0DEC" w:rsidRPr="002076E2" w:rsidRDefault="008A0DEC" w:rsidP="008A0DEC">
      <w:pPr>
        <w:pStyle w:val="Gvdemetni20"/>
        <w:shd w:val="clear" w:color="auto" w:fill="auto"/>
        <w:spacing w:line="240" w:lineRule="auto"/>
        <w:ind w:firstLine="720"/>
        <w:jc w:val="both"/>
        <w:rPr>
          <w:sz w:val="22"/>
          <w:szCs w:val="22"/>
        </w:rPr>
      </w:pPr>
      <w:r w:rsidRPr="002076E2">
        <w:rPr>
          <w:sz w:val="22"/>
          <w:szCs w:val="22"/>
        </w:rPr>
        <w:t>Yönergede hüküm bulunmayan hususlar</w:t>
      </w:r>
    </w:p>
    <w:p w14:paraId="74E8E729" w14:textId="77777777" w:rsidR="008A0DEC" w:rsidRPr="002076E2" w:rsidRDefault="008A0DEC" w:rsidP="008A0DEC">
      <w:pPr>
        <w:pStyle w:val="Gvdemetni0"/>
        <w:shd w:val="clear" w:color="auto" w:fill="auto"/>
        <w:spacing w:line="240" w:lineRule="auto"/>
        <w:ind w:firstLine="720"/>
        <w:jc w:val="both"/>
        <w:rPr>
          <w:sz w:val="22"/>
          <w:szCs w:val="22"/>
        </w:rPr>
      </w:pPr>
      <w:r w:rsidRPr="002076E2">
        <w:rPr>
          <w:rStyle w:val="GvdemetniKaln"/>
          <w:color w:val="auto"/>
          <w:sz w:val="22"/>
          <w:szCs w:val="22"/>
        </w:rPr>
        <w:t xml:space="preserve">MADDE 14 - </w:t>
      </w:r>
      <w:r w:rsidRPr="002076E2">
        <w:rPr>
          <w:sz w:val="22"/>
          <w:szCs w:val="22"/>
        </w:rPr>
        <w:t>(1) Bu Yönergede hüküm bulunmayan hususlarda, ilgili mevzuat hükümleri ve Senato kararları uygulanır.</w:t>
      </w:r>
    </w:p>
    <w:p w14:paraId="25F90D40" w14:textId="77777777" w:rsidR="008A0DEC" w:rsidRPr="002076E2" w:rsidRDefault="008A0DEC" w:rsidP="008A0DEC">
      <w:pPr>
        <w:pStyle w:val="Gvdemetni20"/>
        <w:shd w:val="clear" w:color="auto" w:fill="auto"/>
        <w:spacing w:line="240" w:lineRule="auto"/>
        <w:ind w:firstLine="720"/>
        <w:jc w:val="both"/>
        <w:rPr>
          <w:sz w:val="22"/>
          <w:szCs w:val="22"/>
        </w:rPr>
      </w:pPr>
      <w:r w:rsidRPr="002076E2">
        <w:rPr>
          <w:sz w:val="22"/>
          <w:szCs w:val="22"/>
        </w:rPr>
        <w:lastRenderedPageBreak/>
        <w:t>Yürürlük</w:t>
      </w:r>
    </w:p>
    <w:p w14:paraId="5E7E25BE" w14:textId="77777777" w:rsidR="008A0DEC" w:rsidRPr="002076E2" w:rsidRDefault="008A0DEC" w:rsidP="008A0DEC">
      <w:pPr>
        <w:pStyle w:val="Gvdemetni20"/>
        <w:shd w:val="clear" w:color="auto" w:fill="auto"/>
        <w:spacing w:line="240" w:lineRule="auto"/>
        <w:ind w:firstLine="720"/>
        <w:jc w:val="both"/>
        <w:rPr>
          <w:sz w:val="22"/>
          <w:szCs w:val="22"/>
        </w:rPr>
      </w:pPr>
      <w:r w:rsidRPr="002076E2">
        <w:rPr>
          <w:rStyle w:val="GvdemetniKaln"/>
          <w:color w:val="auto"/>
          <w:sz w:val="22"/>
          <w:szCs w:val="22"/>
        </w:rPr>
        <w:t xml:space="preserve">MADDE 15 - </w:t>
      </w:r>
      <w:r w:rsidRPr="002076E2">
        <w:rPr>
          <w:b w:val="0"/>
          <w:sz w:val="22"/>
          <w:szCs w:val="22"/>
        </w:rPr>
        <w:t>(1)</w:t>
      </w:r>
      <w:r w:rsidRPr="002076E2">
        <w:rPr>
          <w:sz w:val="22"/>
          <w:szCs w:val="22"/>
        </w:rPr>
        <w:t xml:space="preserve"> </w:t>
      </w:r>
      <w:r w:rsidRPr="002076E2">
        <w:rPr>
          <w:b w:val="0"/>
          <w:sz w:val="22"/>
          <w:szCs w:val="22"/>
        </w:rPr>
        <w:t>Bu Yönerge, yayınlandığı tarihte yürürlüğe girer.</w:t>
      </w:r>
      <w:r w:rsidRPr="002076E2">
        <w:rPr>
          <w:sz w:val="22"/>
          <w:szCs w:val="22"/>
        </w:rPr>
        <w:t xml:space="preserve"> </w:t>
      </w:r>
    </w:p>
    <w:p w14:paraId="287ACD88" w14:textId="77777777" w:rsidR="008A0DEC" w:rsidRPr="002076E2" w:rsidRDefault="008A0DEC" w:rsidP="008A0DEC">
      <w:pPr>
        <w:pStyle w:val="Gvdemetni0"/>
        <w:shd w:val="clear" w:color="auto" w:fill="auto"/>
        <w:spacing w:line="240" w:lineRule="auto"/>
        <w:ind w:firstLine="720"/>
        <w:jc w:val="both"/>
        <w:rPr>
          <w:sz w:val="22"/>
          <w:szCs w:val="22"/>
        </w:rPr>
      </w:pPr>
      <w:r w:rsidRPr="002076E2">
        <w:rPr>
          <w:rStyle w:val="GvdemetniKaln"/>
          <w:color w:val="auto"/>
          <w:sz w:val="22"/>
          <w:szCs w:val="22"/>
        </w:rPr>
        <w:t>Yürütme</w:t>
      </w:r>
    </w:p>
    <w:p w14:paraId="0A2B9647" w14:textId="77777777" w:rsidR="008A0DEC" w:rsidRPr="002076E2" w:rsidRDefault="008A0DEC" w:rsidP="008A0DEC">
      <w:pPr>
        <w:pStyle w:val="Gvdemetni0"/>
        <w:shd w:val="clear" w:color="auto" w:fill="auto"/>
        <w:spacing w:line="240" w:lineRule="auto"/>
        <w:ind w:firstLine="720"/>
        <w:jc w:val="both"/>
        <w:rPr>
          <w:sz w:val="22"/>
          <w:szCs w:val="22"/>
        </w:rPr>
      </w:pPr>
      <w:r w:rsidRPr="002076E2">
        <w:rPr>
          <w:rStyle w:val="GvdemetniKaln"/>
          <w:color w:val="auto"/>
          <w:sz w:val="22"/>
          <w:szCs w:val="22"/>
        </w:rPr>
        <w:t xml:space="preserve">MADDE 16 - </w:t>
      </w:r>
      <w:r w:rsidRPr="002076E2">
        <w:rPr>
          <w:sz w:val="22"/>
          <w:szCs w:val="22"/>
        </w:rPr>
        <w:t>(1) Bu Yönerge hükümlerini Sakarya Üniversitesi Rektörü yürütür.</w:t>
      </w:r>
    </w:p>
    <w:sectPr w:rsidR="008A0DEC" w:rsidRPr="002076E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0EFB9" w14:textId="77777777" w:rsidR="00D77795" w:rsidRDefault="00D77795" w:rsidP="008268B3">
      <w:pPr>
        <w:spacing w:after="0"/>
      </w:pPr>
      <w:r>
        <w:separator/>
      </w:r>
    </w:p>
  </w:endnote>
  <w:endnote w:type="continuationSeparator" w:id="0">
    <w:p w14:paraId="3194A9E8" w14:textId="77777777" w:rsidR="00D77795" w:rsidRDefault="00D77795" w:rsidP="008268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E7AEB" w14:textId="77777777" w:rsidR="00D77795" w:rsidRDefault="00D77795" w:rsidP="008268B3">
      <w:pPr>
        <w:spacing w:after="0"/>
      </w:pPr>
      <w:r>
        <w:separator/>
      </w:r>
    </w:p>
  </w:footnote>
  <w:footnote w:type="continuationSeparator" w:id="0">
    <w:p w14:paraId="0AF6C578" w14:textId="77777777" w:rsidR="00D77795" w:rsidRDefault="00D77795" w:rsidP="008268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E3AE4" w14:textId="6CB8B13C" w:rsidR="008268B3" w:rsidRDefault="008268B3">
    <w:pPr>
      <w:pStyle w:val="stbilgi"/>
    </w:pPr>
    <w:r>
      <w:rPr>
        <w:caps/>
        <w:noProof/>
        <w:color w:val="808080" w:themeColor="background1" w:themeShade="80"/>
        <w:sz w:val="20"/>
        <w:szCs w:val="20"/>
      </w:rPr>
      <mc:AlternateContent>
        <mc:Choice Requires="wpg">
          <w:drawing>
            <wp:anchor distT="0" distB="0" distL="114300" distR="114300" simplePos="0" relativeHeight="251661312" behindDoc="0" locked="0" layoutInCell="1" allowOverlap="1" wp14:anchorId="04744F46" wp14:editId="7D11E94C">
              <wp:simplePos x="0" y="0"/>
              <wp:positionH relativeFrom="page">
                <wp:posOffset>6083935</wp:posOffset>
              </wp:positionH>
              <wp:positionV relativeFrom="page">
                <wp:posOffset>0</wp:posOffset>
              </wp:positionV>
              <wp:extent cx="1700784" cy="1024128"/>
              <wp:effectExtent l="0" t="0" r="0" b="24130"/>
              <wp:wrapNone/>
              <wp:docPr id="167" name="Gr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 168"/>
                      <wpg:cNvGrpSpPr/>
                      <wpg:grpSpPr>
                        <a:xfrm>
                          <a:off x="0" y="0"/>
                          <a:ext cx="1700784" cy="1024128"/>
                          <a:chOff x="0" y="0"/>
                          <a:chExt cx="1700784" cy="1024128"/>
                        </a:xfrm>
                      </wpg:grpSpPr>
                      <wps:wsp>
                        <wps:cNvPr id="169" name="Dikdörtgen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Dikdörtgen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Dikdörtgen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Metin Kutusu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95EA2" w14:textId="2237FCBA" w:rsidR="008268B3" w:rsidRDefault="008268B3" w:rsidP="008268B3">
                            <w:pPr>
                              <w:pStyle w:val="stbilgi"/>
                              <w:rPr>
                                <w:color w:val="FFFFFF" w:themeColor="background1"/>
                                <w:szCs w:val="24"/>
                              </w:rPr>
                            </w:pPr>
                            <w:r>
                              <w:rPr>
                                <w:color w:val="FFFFFF" w:themeColor="background1"/>
                                <w:szCs w:val="24"/>
                              </w:rPr>
                              <w:fldChar w:fldCharType="begin"/>
                            </w:r>
                            <w:r>
                              <w:rPr>
                                <w:color w:val="FFFFFF" w:themeColor="background1"/>
                                <w:szCs w:val="24"/>
                              </w:rPr>
                              <w:instrText>PAGE   \* MERGEFORMAT</w:instrText>
                            </w:r>
                            <w:r>
                              <w:rPr>
                                <w:color w:val="FFFFFF" w:themeColor="background1"/>
                                <w:szCs w:val="24"/>
                              </w:rPr>
                              <w:fldChar w:fldCharType="separate"/>
                            </w:r>
                            <w:r w:rsidR="002B42D4">
                              <w:rPr>
                                <w:noProof/>
                                <w:color w:val="FFFFFF" w:themeColor="background1"/>
                                <w:szCs w:val="24"/>
                              </w:rPr>
                              <w:t>1</w:t>
                            </w:r>
                            <w:r>
                              <w:rPr>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 167" o:spid="_x0000_s1026" style="position:absolute;left:0;text-align:left;margin-left:479.05pt;margin-top:0;width:133.9pt;height:80.65pt;z-index:251661312;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">
              <v:group id="Grup 168"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Dikdörtgen 169"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qlsQA&#10;AADcAAAADwAAAGRycy9kb3ducmV2LnhtbERP22rCQBB9F/oPywi+iG4UGzS6iihCpaXgDV+H7JiE&#10;ZmdjdtXUr+8WCn2bw7nObNGYUtypdoVlBYN+BII4tbrgTMHxsOmNQTiPrLG0TAq+ycFi/tKaYaLt&#10;g3d03/tMhBB2CSrIva8SKV2ak0HXtxVx4C62NugDrDOpa3yEcFPKYRTF0mDBoSHHilY5pV/7m1Fw&#10;HY15e3wfxh/+cn4+z6fu4XX9qVSn3SynIDw1/l/8537TYX48gd9nwgV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QapbEAAAA3AAAAA8AAAAAAAAAAAAAAAAAmAIAAGRycy9k&#10;b3ducmV2LnhtbFBLBQYAAAAABAAEAPUAAACJAwAAAAA=&#10;" fillcolor="white [3212]" stroked="f" strokeweight="1pt">
                  <v:fill opacity="0"/>
                </v:rect>
                <v:shape id="Dikdörtgen 12" o:spid="_x0000_s1029"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2RcUA&#10;AADcAAAADwAAAGRycy9kb3ducmV2LnhtbESPQUsDQQyF74L/YYjgReysHtq6dlpKUdGDlLYePIad&#10;uLN0J7PsxHb89+YgeEt4L+99WaxK7M2JxtwldnA3qcAQN8l33Dr4ODzfzsFkQfbYJyYHP5Rhtby8&#10;WGDt05l3dNpLazSEc40OgshQW5ubQBHzJA3Eqn2lMaLoOrbWj3jW8Njb+6qa2ogda0PAgTaBmuP+&#10;OzpoZDt7oik/bD/f+7fjTQkvUopz11dl/QhGqMi/+e/61Sv+TPH1GZ3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XZFxQAAANwAAAAPAAAAAAAAAAAAAAAAAJgCAABkcnMv&#10;ZG93bnJldi54bWxQSwUGAAAAAAQABAD1AAAAigMAAAAA&#10;" path="m,l1462822,r,1014481l638269,407899,,xe" fillcolor="#5b9bd5 [3204]" stroked="f" strokeweight="1pt">
                  <v:stroke joinstyle="miter"/>
                  <v:path arrowok="t" o:connecttype="custom" o:connectlocs="0,0;1463040,0;1463040,1014984;638364,408101;0,0" o:connectangles="0,0,0,0,0"/>
                </v:shape>
                <v:rect id="Dikdörtgen 171" o:spid="_x0000_s1030"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uN9MUA&#10;AADcAAAADwAAAGRycy9kb3ducmV2LnhtbESPzWrDMBCE74W+g9hCb7XsUPLjWDFtaKHHJDWlvS3W&#10;xjaxVsaSY/fto0Agt11mdr7ZLJ9MK87Uu8aygiSKQRCXVjdcKSi+P1+WIJxH1thaJgX/5CDfPD5k&#10;mGo78p7OB1+JEMIuRQW1910qpStrMugi2xEH7Wh7gz6sfSV1j2MIN62cxfFcGmw4EGrsaFtTeToM&#10;JnDfVz+/iMtidxz164o/hr9iNyj1/DS9rUF4mvzdfLv+0qH+IoHrM2EC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430xQAAANwAAAAPAAAAAAAAAAAAAAAAAJgCAABkcnMv&#10;ZG93bnJldi54bWxQSwUGAAAAAAQABAD1AAAAigMAAAAA&#10;" strokecolor="white [3212]" strokeweight="1pt">
                  <v:fill r:id="rId2" o:title="" recolor="t" rotate="t" type="frame"/>
                </v:rect>
              </v:group>
              <v:shapetype id="_x0000_t202" coordsize="21600,21600" o:spt="202" path="m,l,21600r21600,l21600,xe">
                <v:stroke joinstyle="miter"/>
                <v:path gradientshapeok="t" o:connecttype="rect"/>
              </v:shapetype>
              <v:shape id="Metin Kutusu 172" o:spid="_x0000_s1031"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14:paraId="72C95EA2" w14:textId="2237FCBA" w:rsidR="008268B3" w:rsidRDefault="008268B3" w:rsidP="008268B3">
                      <w:pPr>
                        <w:pStyle w:val="stbilgi"/>
                        <w:rPr>
                          <w:color w:val="FFFFFF" w:themeColor="background1"/>
                          <w:szCs w:val="24"/>
                        </w:rPr>
                      </w:pPr>
                      <w:r>
                        <w:rPr>
                          <w:color w:val="FFFFFF" w:themeColor="background1"/>
                          <w:szCs w:val="24"/>
                        </w:rPr>
                        <w:fldChar w:fldCharType="begin"/>
                      </w:r>
                      <w:r>
                        <w:rPr>
                          <w:color w:val="FFFFFF" w:themeColor="background1"/>
                          <w:szCs w:val="24"/>
                        </w:rPr>
                        <w:instrText>PAGE   \* MERGEFORMAT</w:instrText>
                      </w:r>
                      <w:r>
                        <w:rPr>
                          <w:color w:val="FFFFFF" w:themeColor="background1"/>
                          <w:szCs w:val="24"/>
                        </w:rPr>
                        <w:fldChar w:fldCharType="separate"/>
                      </w:r>
                      <w:r w:rsidR="002B42D4">
                        <w:rPr>
                          <w:noProof/>
                          <w:color w:val="FFFFFF" w:themeColor="background1"/>
                          <w:szCs w:val="24"/>
                        </w:rPr>
                        <w:t>1</w:t>
                      </w:r>
                      <w:r>
                        <w:rPr>
                          <w:color w:val="FFFFFF" w:themeColor="background1"/>
                          <w:szCs w:val="24"/>
                        </w:rPr>
                        <w:fldChar w:fldCharType="end"/>
                      </w:r>
                    </w:p>
                  </w:txbxContent>
                </v:textbox>
              </v:shape>
              <w10:wrap anchorx="page" anchory="page"/>
            </v:group>
          </w:pict>
        </mc:Fallback>
      </mc:AlternateContent>
    </w:r>
    <w:r>
      <w:rPr>
        <w:noProof/>
      </w:rPr>
      <w:drawing>
        <wp:anchor distT="0" distB="0" distL="114300" distR="114300" simplePos="0" relativeHeight="251659264" behindDoc="0" locked="0" layoutInCell="1" allowOverlap="1" wp14:anchorId="504B1AF0" wp14:editId="5DC22048">
          <wp:simplePos x="0" y="0"/>
          <wp:positionH relativeFrom="column">
            <wp:posOffset>-672860</wp:posOffset>
          </wp:positionH>
          <wp:positionV relativeFrom="topMargin">
            <wp:posOffset>147021</wp:posOffset>
          </wp:positionV>
          <wp:extent cx="768350" cy="682625"/>
          <wp:effectExtent l="0" t="0" r="0" b="317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8350" cy="68262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64"/>
    <w:rsid w:val="000774E7"/>
    <w:rsid w:val="000A6948"/>
    <w:rsid w:val="0017388A"/>
    <w:rsid w:val="002076E2"/>
    <w:rsid w:val="002362FA"/>
    <w:rsid w:val="002B42D4"/>
    <w:rsid w:val="002B6D1A"/>
    <w:rsid w:val="004A7C52"/>
    <w:rsid w:val="00505C6E"/>
    <w:rsid w:val="005E5A49"/>
    <w:rsid w:val="006135B9"/>
    <w:rsid w:val="0076130A"/>
    <w:rsid w:val="0078019A"/>
    <w:rsid w:val="00805D64"/>
    <w:rsid w:val="008268B3"/>
    <w:rsid w:val="008A0DEC"/>
    <w:rsid w:val="008C3C34"/>
    <w:rsid w:val="008C73E7"/>
    <w:rsid w:val="00912CAE"/>
    <w:rsid w:val="009753BA"/>
    <w:rsid w:val="009A7F39"/>
    <w:rsid w:val="00A224EC"/>
    <w:rsid w:val="00A239EE"/>
    <w:rsid w:val="00C03DC0"/>
    <w:rsid w:val="00C91708"/>
    <w:rsid w:val="00CB5FD4"/>
    <w:rsid w:val="00D22F58"/>
    <w:rsid w:val="00D37C93"/>
    <w:rsid w:val="00D77795"/>
    <w:rsid w:val="00DB779E"/>
    <w:rsid w:val="00DC36EA"/>
    <w:rsid w:val="00E04935"/>
    <w:rsid w:val="00E04E51"/>
    <w:rsid w:val="00E1302B"/>
    <w:rsid w:val="00EE22B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3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DEC"/>
    <w:pPr>
      <w:spacing w:after="112" w:line="240" w:lineRule="auto"/>
      <w:ind w:left="10" w:hanging="10"/>
      <w:jc w:val="both"/>
    </w:pPr>
    <w:rPr>
      <w:rFonts w:ascii="Times New Roman" w:eastAsia="Times New Roman" w:hAnsi="Times New Roman" w:cs="Times New Roman"/>
      <w:color w:val="000000"/>
      <w:sz w:val="24"/>
      <w:lang w:eastAsia="tr-TR"/>
    </w:rPr>
  </w:style>
  <w:style w:type="paragraph" w:styleId="Balk1">
    <w:name w:val="heading 1"/>
    <w:basedOn w:val="Normal"/>
    <w:next w:val="Normal"/>
    <w:link w:val="Balk1Char"/>
    <w:uiPriority w:val="9"/>
    <w:qFormat/>
    <w:rsid w:val="0017388A"/>
    <w:pPr>
      <w:keepNext/>
      <w:keepLines/>
      <w:spacing w:after="0" w:line="254" w:lineRule="auto"/>
      <w:ind w:left="0" w:firstLine="0"/>
      <w:jc w:val="left"/>
      <w:outlineLvl w:val="0"/>
    </w:pPr>
    <w:rPr>
      <w:color w:val="auto"/>
      <w:szCs w:val="3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8A0DEC"/>
    <w:rPr>
      <w:rFonts w:ascii="Times New Roman" w:eastAsia="Times New Roman" w:hAnsi="Times New Roman" w:cs="Times New Roman"/>
      <w:b/>
      <w:bCs/>
      <w:sz w:val="21"/>
      <w:szCs w:val="21"/>
      <w:shd w:val="clear" w:color="auto" w:fill="FFFFFF"/>
    </w:rPr>
  </w:style>
  <w:style w:type="character" w:customStyle="1" w:styleId="Gvdemetni">
    <w:name w:val="Gövde metni_"/>
    <w:basedOn w:val="VarsaylanParagrafYazTipi"/>
    <w:link w:val="Gvdemetni0"/>
    <w:rsid w:val="008A0DEC"/>
    <w:rPr>
      <w:rFonts w:ascii="Times New Roman" w:eastAsia="Times New Roman" w:hAnsi="Times New Roman" w:cs="Times New Roman"/>
      <w:sz w:val="21"/>
      <w:szCs w:val="21"/>
      <w:shd w:val="clear" w:color="auto" w:fill="FFFFFF"/>
    </w:rPr>
  </w:style>
  <w:style w:type="character" w:customStyle="1" w:styleId="GvdemetniKaln">
    <w:name w:val="Gövde metni + Kalın"/>
    <w:basedOn w:val="Gvdemetni"/>
    <w:rsid w:val="008A0DEC"/>
    <w:rPr>
      <w:rFonts w:ascii="Times New Roman" w:eastAsia="Times New Roman" w:hAnsi="Times New Roman" w:cs="Times New Roman"/>
      <w:b/>
      <w:bCs/>
      <w:color w:val="000000"/>
      <w:spacing w:val="0"/>
      <w:w w:val="100"/>
      <w:position w:val="0"/>
      <w:sz w:val="21"/>
      <w:szCs w:val="21"/>
      <w:shd w:val="clear" w:color="auto" w:fill="FFFFFF"/>
      <w:lang w:val="tr-TR" w:eastAsia="tr-TR" w:bidi="tr-TR"/>
    </w:rPr>
  </w:style>
  <w:style w:type="character" w:customStyle="1" w:styleId="Balk10">
    <w:name w:val="Başlık #1_"/>
    <w:basedOn w:val="VarsaylanParagrafYazTipi"/>
    <w:link w:val="Balk11"/>
    <w:rsid w:val="008A0DEC"/>
    <w:rPr>
      <w:rFonts w:ascii="Times New Roman" w:eastAsia="Times New Roman" w:hAnsi="Times New Roman" w:cs="Times New Roman"/>
      <w:b/>
      <w:bCs/>
      <w:sz w:val="21"/>
      <w:szCs w:val="21"/>
      <w:shd w:val="clear" w:color="auto" w:fill="FFFFFF"/>
    </w:rPr>
  </w:style>
  <w:style w:type="paragraph" w:customStyle="1" w:styleId="Gvdemetni20">
    <w:name w:val="Gövde metni (2)"/>
    <w:basedOn w:val="Normal"/>
    <w:link w:val="Gvdemetni2"/>
    <w:rsid w:val="008A0DEC"/>
    <w:pPr>
      <w:widowControl w:val="0"/>
      <w:shd w:val="clear" w:color="auto" w:fill="FFFFFF"/>
      <w:spacing w:after="0" w:line="274" w:lineRule="exact"/>
      <w:ind w:left="0" w:firstLine="0"/>
      <w:jc w:val="center"/>
    </w:pPr>
    <w:rPr>
      <w:b/>
      <w:bCs/>
      <w:color w:val="auto"/>
      <w:sz w:val="21"/>
      <w:szCs w:val="21"/>
      <w:lang w:eastAsia="en-US"/>
    </w:rPr>
  </w:style>
  <w:style w:type="paragraph" w:customStyle="1" w:styleId="Gvdemetni0">
    <w:name w:val="Gövde metni"/>
    <w:basedOn w:val="Normal"/>
    <w:link w:val="Gvdemetni"/>
    <w:rsid w:val="008A0DEC"/>
    <w:pPr>
      <w:widowControl w:val="0"/>
      <w:shd w:val="clear" w:color="auto" w:fill="FFFFFF"/>
      <w:spacing w:after="0" w:line="0" w:lineRule="atLeast"/>
      <w:ind w:left="0" w:hanging="360"/>
      <w:jc w:val="center"/>
    </w:pPr>
    <w:rPr>
      <w:color w:val="auto"/>
      <w:sz w:val="21"/>
      <w:szCs w:val="21"/>
      <w:lang w:eastAsia="en-US"/>
    </w:rPr>
  </w:style>
  <w:style w:type="paragraph" w:customStyle="1" w:styleId="Balk11">
    <w:name w:val="Başlık #1"/>
    <w:basedOn w:val="Normal"/>
    <w:link w:val="Balk10"/>
    <w:rsid w:val="008A0DEC"/>
    <w:pPr>
      <w:widowControl w:val="0"/>
      <w:shd w:val="clear" w:color="auto" w:fill="FFFFFF"/>
      <w:spacing w:after="0" w:line="274" w:lineRule="exact"/>
      <w:ind w:left="0" w:firstLine="700"/>
      <w:outlineLvl w:val="0"/>
    </w:pPr>
    <w:rPr>
      <w:b/>
      <w:bCs/>
      <w:color w:val="auto"/>
      <w:sz w:val="21"/>
      <w:szCs w:val="21"/>
      <w:lang w:eastAsia="en-US"/>
    </w:rPr>
  </w:style>
  <w:style w:type="character" w:customStyle="1" w:styleId="Balk1Char">
    <w:name w:val="Başlık 1 Char"/>
    <w:basedOn w:val="VarsaylanParagrafYazTipi"/>
    <w:link w:val="Balk1"/>
    <w:uiPriority w:val="9"/>
    <w:rsid w:val="0017388A"/>
    <w:rPr>
      <w:rFonts w:ascii="Times New Roman" w:eastAsia="Times New Roman" w:hAnsi="Times New Roman" w:cs="Times New Roman"/>
      <w:sz w:val="24"/>
      <w:szCs w:val="32"/>
    </w:rPr>
  </w:style>
  <w:style w:type="paragraph" w:styleId="stbilgi">
    <w:name w:val="header"/>
    <w:basedOn w:val="Normal"/>
    <w:link w:val="stbilgiChar"/>
    <w:uiPriority w:val="99"/>
    <w:unhideWhenUsed/>
    <w:rsid w:val="008268B3"/>
    <w:pPr>
      <w:tabs>
        <w:tab w:val="center" w:pos="4536"/>
        <w:tab w:val="right" w:pos="9072"/>
      </w:tabs>
      <w:spacing w:after="0"/>
    </w:pPr>
  </w:style>
  <w:style w:type="character" w:customStyle="1" w:styleId="stbilgiChar">
    <w:name w:val="Üstbilgi Char"/>
    <w:basedOn w:val="VarsaylanParagrafYazTipi"/>
    <w:link w:val="stbilgi"/>
    <w:uiPriority w:val="99"/>
    <w:rsid w:val="008268B3"/>
    <w:rPr>
      <w:rFonts w:ascii="Times New Roman" w:eastAsia="Times New Roman" w:hAnsi="Times New Roman" w:cs="Times New Roman"/>
      <w:color w:val="000000"/>
      <w:sz w:val="24"/>
      <w:lang w:eastAsia="tr-TR"/>
    </w:rPr>
  </w:style>
  <w:style w:type="paragraph" w:styleId="Altbilgi">
    <w:name w:val="footer"/>
    <w:basedOn w:val="Normal"/>
    <w:link w:val="AltbilgiChar"/>
    <w:uiPriority w:val="99"/>
    <w:unhideWhenUsed/>
    <w:rsid w:val="008268B3"/>
    <w:pPr>
      <w:tabs>
        <w:tab w:val="center" w:pos="4536"/>
        <w:tab w:val="right" w:pos="9072"/>
      </w:tabs>
      <w:spacing w:after="0"/>
    </w:pPr>
  </w:style>
  <w:style w:type="character" w:customStyle="1" w:styleId="AltbilgiChar">
    <w:name w:val="Altbilgi Char"/>
    <w:basedOn w:val="VarsaylanParagrafYazTipi"/>
    <w:link w:val="Altbilgi"/>
    <w:uiPriority w:val="99"/>
    <w:rsid w:val="008268B3"/>
    <w:rPr>
      <w:rFonts w:ascii="Times New Roman" w:eastAsia="Times New Roman" w:hAnsi="Times New Roman" w:cs="Times New Roman"/>
      <w:color w:val="000000"/>
      <w:sz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DEC"/>
    <w:pPr>
      <w:spacing w:after="112" w:line="240" w:lineRule="auto"/>
      <w:ind w:left="10" w:hanging="10"/>
      <w:jc w:val="both"/>
    </w:pPr>
    <w:rPr>
      <w:rFonts w:ascii="Times New Roman" w:eastAsia="Times New Roman" w:hAnsi="Times New Roman" w:cs="Times New Roman"/>
      <w:color w:val="000000"/>
      <w:sz w:val="24"/>
      <w:lang w:eastAsia="tr-TR"/>
    </w:rPr>
  </w:style>
  <w:style w:type="paragraph" w:styleId="Balk1">
    <w:name w:val="heading 1"/>
    <w:basedOn w:val="Normal"/>
    <w:next w:val="Normal"/>
    <w:link w:val="Balk1Char"/>
    <w:uiPriority w:val="9"/>
    <w:qFormat/>
    <w:rsid w:val="0017388A"/>
    <w:pPr>
      <w:keepNext/>
      <w:keepLines/>
      <w:spacing w:after="0" w:line="254" w:lineRule="auto"/>
      <w:ind w:left="0" w:firstLine="0"/>
      <w:jc w:val="left"/>
      <w:outlineLvl w:val="0"/>
    </w:pPr>
    <w:rPr>
      <w:color w:val="auto"/>
      <w:szCs w:val="3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8A0DEC"/>
    <w:rPr>
      <w:rFonts w:ascii="Times New Roman" w:eastAsia="Times New Roman" w:hAnsi="Times New Roman" w:cs="Times New Roman"/>
      <w:b/>
      <w:bCs/>
      <w:sz w:val="21"/>
      <w:szCs w:val="21"/>
      <w:shd w:val="clear" w:color="auto" w:fill="FFFFFF"/>
    </w:rPr>
  </w:style>
  <w:style w:type="character" w:customStyle="1" w:styleId="Gvdemetni">
    <w:name w:val="Gövde metni_"/>
    <w:basedOn w:val="VarsaylanParagrafYazTipi"/>
    <w:link w:val="Gvdemetni0"/>
    <w:rsid w:val="008A0DEC"/>
    <w:rPr>
      <w:rFonts w:ascii="Times New Roman" w:eastAsia="Times New Roman" w:hAnsi="Times New Roman" w:cs="Times New Roman"/>
      <w:sz w:val="21"/>
      <w:szCs w:val="21"/>
      <w:shd w:val="clear" w:color="auto" w:fill="FFFFFF"/>
    </w:rPr>
  </w:style>
  <w:style w:type="character" w:customStyle="1" w:styleId="GvdemetniKaln">
    <w:name w:val="Gövde metni + Kalın"/>
    <w:basedOn w:val="Gvdemetni"/>
    <w:rsid w:val="008A0DEC"/>
    <w:rPr>
      <w:rFonts w:ascii="Times New Roman" w:eastAsia="Times New Roman" w:hAnsi="Times New Roman" w:cs="Times New Roman"/>
      <w:b/>
      <w:bCs/>
      <w:color w:val="000000"/>
      <w:spacing w:val="0"/>
      <w:w w:val="100"/>
      <w:position w:val="0"/>
      <w:sz w:val="21"/>
      <w:szCs w:val="21"/>
      <w:shd w:val="clear" w:color="auto" w:fill="FFFFFF"/>
      <w:lang w:val="tr-TR" w:eastAsia="tr-TR" w:bidi="tr-TR"/>
    </w:rPr>
  </w:style>
  <w:style w:type="character" w:customStyle="1" w:styleId="Balk10">
    <w:name w:val="Başlık #1_"/>
    <w:basedOn w:val="VarsaylanParagrafYazTipi"/>
    <w:link w:val="Balk11"/>
    <w:rsid w:val="008A0DEC"/>
    <w:rPr>
      <w:rFonts w:ascii="Times New Roman" w:eastAsia="Times New Roman" w:hAnsi="Times New Roman" w:cs="Times New Roman"/>
      <w:b/>
      <w:bCs/>
      <w:sz w:val="21"/>
      <w:szCs w:val="21"/>
      <w:shd w:val="clear" w:color="auto" w:fill="FFFFFF"/>
    </w:rPr>
  </w:style>
  <w:style w:type="paragraph" w:customStyle="1" w:styleId="Gvdemetni20">
    <w:name w:val="Gövde metni (2)"/>
    <w:basedOn w:val="Normal"/>
    <w:link w:val="Gvdemetni2"/>
    <w:rsid w:val="008A0DEC"/>
    <w:pPr>
      <w:widowControl w:val="0"/>
      <w:shd w:val="clear" w:color="auto" w:fill="FFFFFF"/>
      <w:spacing w:after="0" w:line="274" w:lineRule="exact"/>
      <w:ind w:left="0" w:firstLine="0"/>
      <w:jc w:val="center"/>
    </w:pPr>
    <w:rPr>
      <w:b/>
      <w:bCs/>
      <w:color w:val="auto"/>
      <w:sz w:val="21"/>
      <w:szCs w:val="21"/>
      <w:lang w:eastAsia="en-US"/>
    </w:rPr>
  </w:style>
  <w:style w:type="paragraph" w:customStyle="1" w:styleId="Gvdemetni0">
    <w:name w:val="Gövde metni"/>
    <w:basedOn w:val="Normal"/>
    <w:link w:val="Gvdemetni"/>
    <w:rsid w:val="008A0DEC"/>
    <w:pPr>
      <w:widowControl w:val="0"/>
      <w:shd w:val="clear" w:color="auto" w:fill="FFFFFF"/>
      <w:spacing w:after="0" w:line="0" w:lineRule="atLeast"/>
      <w:ind w:left="0" w:hanging="360"/>
      <w:jc w:val="center"/>
    </w:pPr>
    <w:rPr>
      <w:color w:val="auto"/>
      <w:sz w:val="21"/>
      <w:szCs w:val="21"/>
      <w:lang w:eastAsia="en-US"/>
    </w:rPr>
  </w:style>
  <w:style w:type="paragraph" w:customStyle="1" w:styleId="Balk11">
    <w:name w:val="Başlık #1"/>
    <w:basedOn w:val="Normal"/>
    <w:link w:val="Balk10"/>
    <w:rsid w:val="008A0DEC"/>
    <w:pPr>
      <w:widowControl w:val="0"/>
      <w:shd w:val="clear" w:color="auto" w:fill="FFFFFF"/>
      <w:spacing w:after="0" w:line="274" w:lineRule="exact"/>
      <w:ind w:left="0" w:firstLine="700"/>
      <w:outlineLvl w:val="0"/>
    </w:pPr>
    <w:rPr>
      <w:b/>
      <w:bCs/>
      <w:color w:val="auto"/>
      <w:sz w:val="21"/>
      <w:szCs w:val="21"/>
      <w:lang w:eastAsia="en-US"/>
    </w:rPr>
  </w:style>
  <w:style w:type="character" w:customStyle="1" w:styleId="Balk1Char">
    <w:name w:val="Başlık 1 Char"/>
    <w:basedOn w:val="VarsaylanParagrafYazTipi"/>
    <w:link w:val="Balk1"/>
    <w:uiPriority w:val="9"/>
    <w:rsid w:val="0017388A"/>
    <w:rPr>
      <w:rFonts w:ascii="Times New Roman" w:eastAsia="Times New Roman" w:hAnsi="Times New Roman" w:cs="Times New Roman"/>
      <w:sz w:val="24"/>
      <w:szCs w:val="32"/>
    </w:rPr>
  </w:style>
  <w:style w:type="paragraph" w:styleId="stbilgi">
    <w:name w:val="header"/>
    <w:basedOn w:val="Normal"/>
    <w:link w:val="stbilgiChar"/>
    <w:uiPriority w:val="99"/>
    <w:unhideWhenUsed/>
    <w:rsid w:val="008268B3"/>
    <w:pPr>
      <w:tabs>
        <w:tab w:val="center" w:pos="4536"/>
        <w:tab w:val="right" w:pos="9072"/>
      </w:tabs>
      <w:spacing w:after="0"/>
    </w:pPr>
  </w:style>
  <w:style w:type="character" w:customStyle="1" w:styleId="stbilgiChar">
    <w:name w:val="Üstbilgi Char"/>
    <w:basedOn w:val="VarsaylanParagrafYazTipi"/>
    <w:link w:val="stbilgi"/>
    <w:uiPriority w:val="99"/>
    <w:rsid w:val="008268B3"/>
    <w:rPr>
      <w:rFonts w:ascii="Times New Roman" w:eastAsia="Times New Roman" w:hAnsi="Times New Roman" w:cs="Times New Roman"/>
      <w:color w:val="000000"/>
      <w:sz w:val="24"/>
      <w:lang w:eastAsia="tr-TR"/>
    </w:rPr>
  </w:style>
  <w:style w:type="paragraph" w:styleId="Altbilgi">
    <w:name w:val="footer"/>
    <w:basedOn w:val="Normal"/>
    <w:link w:val="AltbilgiChar"/>
    <w:uiPriority w:val="99"/>
    <w:unhideWhenUsed/>
    <w:rsid w:val="008268B3"/>
    <w:pPr>
      <w:tabs>
        <w:tab w:val="center" w:pos="4536"/>
        <w:tab w:val="right" w:pos="9072"/>
      </w:tabs>
      <w:spacing w:after="0"/>
    </w:pPr>
  </w:style>
  <w:style w:type="character" w:customStyle="1" w:styleId="AltbilgiChar">
    <w:name w:val="Altbilgi Char"/>
    <w:basedOn w:val="VarsaylanParagrafYazTipi"/>
    <w:link w:val="Altbilgi"/>
    <w:uiPriority w:val="99"/>
    <w:rsid w:val="008268B3"/>
    <w:rPr>
      <w:rFonts w:ascii="Times New Roman" w:eastAsia="Times New Roman" w:hAnsi="Times New Roman" w:cs="Times New Roman"/>
      <w:color w:val="000000"/>
      <w:sz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45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3652</Words>
  <Characters>20818</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Sakarya Üniversitesi</Company>
  <LinksUpToDate>false</LinksUpToDate>
  <CharactersWithSpaces>24422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Sau</cp:lastModifiedBy>
  <cp:revision>5</cp:revision>
  <dcterms:created xsi:type="dcterms:W3CDTF">2023-09-13T19:30:00Z</dcterms:created>
  <dcterms:modified xsi:type="dcterms:W3CDTF">2024-09-19T08:19:00Z</dcterms:modified>
</cp:coreProperties>
</file>